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CC" w:rsidRPr="00B768AE" w:rsidRDefault="008224CC" w:rsidP="008224CC">
      <w:pPr>
        <w:jc w:val="both"/>
        <w:rPr>
          <w:rFonts w:ascii="Times New Roman" w:hAnsi="Times New Roman" w:cs="Times New Roman"/>
        </w:rPr>
      </w:pPr>
      <w:r w:rsidRPr="00B768AE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2608" behindDoc="1" locked="0" layoutInCell="1" allowOverlap="1" wp14:anchorId="3E0D8649" wp14:editId="27E57F07">
            <wp:simplePos x="0" y="0"/>
            <wp:positionH relativeFrom="column">
              <wp:posOffset>557530</wp:posOffset>
            </wp:positionH>
            <wp:positionV relativeFrom="paragraph">
              <wp:posOffset>-674370</wp:posOffset>
            </wp:positionV>
            <wp:extent cx="46101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511" y="21200"/>
                <wp:lineTo x="21511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1B6" w:rsidRPr="00B768AE" w:rsidRDefault="00A301B6" w:rsidP="008224CC">
      <w:pPr>
        <w:jc w:val="both"/>
        <w:rPr>
          <w:rFonts w:ascii="Times New Roman" w:hAnsi="Times New Roman" w:cs="Times New Roman"/>
          <w:b/>
        </w:rPr>
      </w:pPr>
    </w:p>
    <w:p w:rsidR="00AD571E" w:rsidRPr="00B768AE" w:rsidRDefault="00AD571E" w:rsidP="00C12980">
      <w:pPr>
        <w:spacing w:after="0"/>
        <w:jc w:val="both"/>
        <w:rPr>
          <w:rFonts w:ascii="Times New Roman" w:hAnsi="Times New Roman" w:cs="Times New Roman"/>
          <w:b/>
        </w:rPr>
      </w:pPr>
    </w:p>
    <w:p w:rsidR="00276484" w:rsidRPr="00ED6918" w:rsidRDefault="00A47BF0" w:rsidP="00ED6918">
      <w:pPr>
        <w:pStyle w:val="Standard"/>
        <w:spacing w:after="0" w:line="240" w:lineRule="auto"/>
        <w:ind w:hanging="14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76484">
        <w:rPr>
          <w:rFonts w:asciiTheme="minorHAnsi" w:hAnsiTheme="minorHAnsi" w:cstheme="minorHAnsi"/>
          <w:b/>
          <w:sz w:val="32"/>
          <w:szCs w:val="32"/>
        </w:rPr>
        <w:t>MAS Horní Pomoraví, o.p.s.</w:t>
      </w:r>
      <w:r w:rsidR="00276484" w:rsidRPr="0027648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276484" w:rsidRPr="00ED6918">
        <w:rPr>
          <w:rFonts w:asciiTheme="minorHAnsi" w:hAnsiTheme="minorHAnsi" w:cstheme="minorHAnsi"/>
          <w:sz w:val="24"/>
          <w:szCs w:val="24"/>
        </w:rPr>
        <w:t>v rámci projektu</w:t>
      </w:r>
      <w:r w:rsidR="00276484" w:rsidRPr="00276484">
        <w:rPr>
          <w:rFonts w:asciiTheme="minorHAnsi" w:hAnsiTheme="minorHAnsi" w:cstheme="minorHAnsi"/>
          <w:sz w:val="24"/>
          <w:szCs w:val="24"/>
        </w:rPr>
        <w:t xml:space="preserve"> „</w:t>
      </w:r>
      <w:r w:rsidR="00276484" w:rsidRPr="00276484">
        <w:rPr>
          <w:rFonts w:asciiTheme="minorHAnsi" w:hAnsiTheme="minorHAnsi" w:cstheme="minorHAnsi"/>
          <w:b/>
          <w:sz w:val="24"/>
          <w:szCs w:val="24"/>
        </w:rPr>
        <w:t>MAP vzdělávání ORP Zábřeh II“</w:t>
      </w:r>
    </w:p>
    <w:p w:rsidR="00C41AA9" w:rsidRPr="00ED6918" w:rsidRDefault="00276484" w:rsidP="00276484">
      <w:pPr>
        <w:spacing w:after="0" w:line="240" w:lineRule="auto"/>
        <w:jc w:val="center"/>
        <w:rPr>
          <w:rFonts w:cstheme="minorHAnsi"/>
          <w:b/>
        </w:rPr>
      </w:pPr>
      <w:r w:rsidRPr="00ED6918">
        <w:rPr>
          <w:rFonts w:cstheme="minorHAnsi"/>
          <w:b/>
        </w:rPr>
        <w:t>reg. č.: CZ.02.3.68/0.0/0.0/17_047/0008583</w:t>
      </w:r>
    </w:p>
    <w:p w:rsidR="00C41AA9" w:rsidRPr="00276484" w:rsidRDefault="00C41AA9" w:rsidP="00276484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</w:rPr>
      </w:pPr>
    </w:p>
    <w:p w:rsidR="00C41AA9" w:rsidRPr="00276484" w:rsidRDefault="00C41AA9" w:rsidP="00276484">
      <w:pPr>
        <w:pStyle w:val="Standard"/>
        <w:spacing w:after="120" w:line="240" w:lineRule="auto"/>
        <w:jc w:val="center"/>
        <w:rPr>
          <w:rFonts w:asciiTheme="minorHAnsi" w:eastAsia="Times New Roman" w:hAnsiTheme="minorHAnsi" w:cstheme="minorHAnsi"/>
          <w:sz w:val="30"/>
          <w:szCs w:val="30"/>
        </w:rPr>
      </w:pPr>
      <w:r w:rsidRPr="00276484">
        <w:rPr>
          <w:rFonts w:asciiTheme="minorHAnsi" w:eastAsia="Times New Roman" w:hAnsiTheme="minorHAnsi" w:cstheme="minorHAnsi"/>
          <w:sz w:val="30"/>
          <w:szCs w:val="30"/>
        </w:rPr>
        <w:t>vás srdečně zve</w:t>
      </w:r>
      <w:r w:rsidR="00ED6918">
        <w:rPr>
          <w:rFonts w:asciiTheme="minorHAnsi" w:eastAsia="Times New Roman" w:hAnsiTheme="minorHAnsi" w:cstheme="minorHAnsi"/>
          <w:sz w:val="30"/>
          <w:szCs w:val="30"/>
        </w:rPr>
        <w:t xml:space="preserve"> </w:t>
      </w:r>
      <w:r w:rsidRPr="00276484">
        <w:rPr>
          <w:rFonts w:asciiTheme="minorHAnsi" w:eastAsia="Times New Roman" w:hAnsiTheme="minorHAnsi" w:cstheme="minorHAnsi"/>
          <w:sz w:val="30"/>
          <w:szCs w:val="30"/>
        </w:rPr>
        <w:t>na</w:t>
      </w:r>
    </w:p>
    <w:p w:rsidR="00B14C0A" w:rsidRPr="00276484" w:rsidRDefault="00B14C0A" w:rsidP="00276484">
      <w:pPr>
        <w:pStyle w:val="Standard"/>
        <w:spacing w:after="0" w:line="240" w:lineRule="auto"/>
        <w:jc w:val="center"/>
        <w:rPr>
          <w:rFonts w:asciiTheme="minorHAnsi" w:eastAsia="Times New Roman" w:hAnsiTheme="minorHAnsi" w:cstheme="minorHAnsi"/>
          <w:sz w:val="18"/>
          <w:szCs w:val="30"/>
        </w:rPr>
      </w:pPr>
    </w:p>
    <w:p w:rsidR="00EF56CE" w:rsidRPr="00ED6918" w:rsidRDefault="00B14C0A" w:rsidP="00276484">
      <w:pPr>
        <w:spacing w:after="0" w:line="240" w:lineRule="auto"/>
        <w:jc w:val="center"/>
        <w:rPr>
          <w:rFonts w:cstheme="minorHAnsi"/>
          <w:b/>
          <w:color w:val="0070C0"/>
          <w:sz w:val="42"/>
          <w:szCs w:val="42"/>
        </w:rPr>
      </w:pPr>
      <w:r w:rsidRPr="00ED6918">
        <w:rPr>
          <w:rFonts w:cstheme="minorHAnsi"/>
          <w:b/>
          <w:color w:val="0070C0"/>
          <w:sz w:val="42"/>
          <w:szCs w:val="42"/>
        </w:rPr>
        <w:t xml:space="preserve">Inspirativní </w:t>
      </w:r>
      <w:r w:rsidR="00024845" w:rsidRPr="00ED6918">
        <w:rPr>
          <w:rFonts w:cstheme="minorHAnsi"/>
          <w:b/>
          <w:color w:val="0070C0"/>
          <w:sz w:val="42"/>
          <w:szCs w:val="42"/>
        </w:rPr>
        <w:t>výjezd</w:t>
      </w:r>
      <w:r w:rsidRPr="00ED6918">
        <w:rPr>
          <w:rFonts w:cstheme="minorHAnsi"/>
          <w:b/>
          <w:color w:val="0070C0"/>
          <w:sz w:val="42"/>
          <w:szCs w:val="42"/>
        </w:rPr>
        <w:t xml:space="preserve"> pedagogů </w:t>
      </w:r>
      <w:r w:rsidR="00024845" w:rsidRPr="00ED6918">
        <w:rPr>
          <w:rFonts w:cstheme="minorHAnsi"/>
          <w:b/>
          <w:color w:val="0070C0"/>
          <w:sz w:val="42"/>
          <w:szCs w:val="42"/>
        </w:rPr>
        <w:t xml:space="preserve">v rámci podpory polytechnické výchovy na </w:t>
      </w:r>
      <w:r w:rsidR="00AA090A" w:rsidRPr="00ED6918">
        <w:rPr>
          <w:rFonts w:cstheme="minorHAnsi"/>
          <w:b/>
          <w:color w:val="0070C0"/>
          <w:sz w:val="42"/>
          <w:szCs w:val="42"/>
        </w:rPr>
        <w:t>ZŠ a MŠ</w:t>
      </w:r>
      <w:r w:rsidR="00024845" w:rsidRPr="00ED6918">
        <w:rPr>
          <w:rFonts w:cstheme="minorHAnsi"/>
          <w:b/>
          <w:color w:val="0070C0"/>
          <w:sz w:val="42"/>
          <w:szCs w:val="42"/>
        </w:rPr>
        <w:t>,</w:t>
      </w:r>
    </w:p>
    <w:p w:rsidR="00B503A7" w:rsidRPr="00276484" w:rsidRDefault="00B503A7" w:rsidP="00276484">
      <w:pPr>
        <w:spacing w:after="0" w:line="240" w:lineRule="auto"/>
        <w:jc w:val="center"/>
        <w:rPr>
          <w:rFonts w:cstheme="minorHAnsi"/>
          <w:b/>
          <w:color w:val="0070C0"/>
          <w:sz w:val="16"/>
          <w:szCs w:val="20"/>
        </w:rPr>
      </w:pPr>
    </w:p>
    <w:p w:rsidR="0033721D" w:rsidRPr="00276484" w:rsidRDefault="002C471C" w:rsidP="00276484">
      <w:pPr>
        <w:spacing w:after="0" w:line="240" w:lineRule="auto"/>
        <w:jc w:val="center"/>
        <w:rPr>
          <w:rFonts w:cstheme="minorHAnsi"/>
          <w:color w:val="00B0F0"/>
          <w:sz w:val="28"/>
          <w:szCs w:val="24"/>
        </w:rPr>
      </w:pPr>
      <w:r w:rsidRPr="00276484">
        <w:rPr>
          <w:rFonts w:cstheme="minorHAnsi"/>
          <w:color w:val="00B0F0"/>
          <w:sz w:val="28"/>
          <w:szCs w:val="24"/>
        </w:rPr>
        <w:t>k</w:t>
      </w:r>
      <w:r w:rsidR="00B503A7" w:rsidRPr="00276484">
        <w:rPr>
          <w:rFonts w:cstheme="minorHAnsi"/>
          <w:color w:val="00B0F0"/>
          <w:sz w:val="28"/>
          <w:szCs w:val="24"/>
        </w:rPr>
        <w:t>ter</w:t>
      </w:r>
      <w:r w:rsidR="00024845" w:rsidRPr="00276484">
        <w:rPr>
          <w:rFonts w:cstheme="minorHAnsi"/>
          <w:color w:val="00B0F0"/>
          <w:sz w:val="28"/>
          <w:szCs w:val="24"/>
        </w:rPr>
        <w:t>ý</w:t>
      </w:r>
      <w:r w:rsidR="00B503A7" w:rsidRPr="00276484">
        <w:rPr>
          <w:rFonts w:cstheme="minorHAnsi"/>
          <w:color w:val="00B0F0"/>
          <w:sz w:val="28"/>
          <w:szCs w:val="24"/>
        </w:rPr>
        <w:t xml:space="preserve"> se </w:t>
      </w:r>
      <w:r w:rsidR="0033721D" w:rsidRPr="00276484">
        <w:rPr>
          <w:rFonts w:cstheme="minorHAnsi"/>
          <w:color w:val="00B0F0"/>
          <w:sz w:val="28"/>
          <w:szCs w:val="24"/>
        </w:rPr>
        <w:t xml:space="preserve">uskuteční </w:t>
      </w:r>
      <w:r w:rsidR="00B503A7" w:rsidRPr="00276484">
        <w:rPr>
          <w:rFonts w:cstheme="minorHAnsi"/>
          <w:color w:val="00B0F0"/>
          <w:sz w:val="28"/>
          <w:szCs w:val="24"/>
        </w:rPr>
        <w:t>v</w:t>
      </w:r>
      <w:r w:rsidR="0033721D" w:rsidRPr="00276484">
        <w:rPr>
          <w:rFonts w:cstheme="minorHAnsi"/>
          <w:color w:val="00B0F0"/>
          <w:sz w:val="28"/>
          <w:szCs w:val="24"/>
        </w:rPr>
        <w:t xml:space="preserve"> Olomouci v </w:t>
      </w:r>
      <w:r w:rsidR="00B503A7" w:rsidRPr="00276484">
        <w:rPr>
          <w:rFonts w:cstheme="minorHAnsi"/>
          <w:color w:val="00B0F0"/>
          <w:sz w:val="28"/>
          <w:szCs w:val="24"/>
        </w:rPr>
        <w:t xml:space="preserve">prostorách </w:t>
      </w:r>
    </w:p>
    <w:p w:rsidR="0033721D" w:rsidRPr="00276484" w:rsidRDefault="00024845" w:rsidP="00276484">
      <w:pPr>
        <w:spacing w:after="0" w:line="240" w:lineRule="auto"/>
        <w:jc w:val="center"/>
        <w:rPr>
          <w:rFonts w:cstheme="minorHAnsi"/>
          <w:color w:val="00B0F0"/>
          <w:sz w:val="28"/>
          <w:szCs w:val="24"/>
        </w:rPr>
      </w:pPr>
      <w:r w:rsidRPr="00276484">
        <w:rPr>
          <w:rFonts w:cstheme="minorHAnsi"/>
          <w:color w:val="00B0F0"/>
          <w:sz w:val="28"/>
          <w:szCs w:val="24"/>
        </w:rPr>
        <w:t xml:space="preserve">Pevnosti poznání </w:t>
      </w:r>
      <w:r w:rsidR="0033721D" w:rsidRPr="00276484">
        <w:rPr>
          <w:rFonts w:cstheme="minorHAnsi"/>
          <w:color w:val="00B0F0"/>
          <w:sz w:val="28"/>
          <w:szCs w:val="24"/>
        </w:rPr>
        <w:t xml:space="preserve">a </w:t>
      </w:r>
      <w:r w:rsidR="0033721D" w:rsidRPr="00276484">
        <w:rPr>
          <w:rFonts w:cstheme="minorHAnsi"/>
          <w:color w:val="00B0F0"/>
          <w:spacing w:val="5"/>
          <w:sz w:val="28"/>
          <w:szCs w:val="24"/>
        </w:rPr>
        <w:t xml:space="preserve">Katedry technické a informační výchovy </w:t>
      </w:r>
      <w:proofErr w:type="spellStart"/>
      <w:r w:rsidR="0033721D" w:rsidRPr="00276484">
        <w:rPr>
          <w:rFonts w:cstheme="minorHAnsi"/>
          <w:color w:val="00B0F0"/>
          <w:spacing w:val="5"/>
          <w:sz w:val="28"/>
          <w:szCs w:val="24"/>
        </w:rPr>
        <w:t>PdF</w:t>
      </w:r>
      <w:proofErr w:type="spellEnd"/>
      <w:r w:rsidR="0033721D" w:rsidRPr="00276484">
        <w:rPr>
          <w:rFonts w:cstheme="minorHAnsi"/>
          <w:color w:val="00B0F0"/>
          <w:spacing w:val="5"/>
          <w:sz w:val="28"/>
          <w:szCs w:val="24"/>
        </w:rPr>
        <w:t xml:space="preserve"> UP.</w:t>
      </w:r>
    </w:p>
    <w:p w:rsidR="0070378F" w:rsidRPr="00276484" w:rsidRDefault="0070378F" w:rsidP="0027648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33721D" w:rsidRPr="00276484" w:rsidRDefault="0033721D" w:rsidP="00276484">
      <w:pPr>
        <w:spacing w:after="0" w:line="240" w:lineRule="auto"/>
        <w:jc w:val="both"/>
        <w:rPr>
          <w:rFonts w:cstheme="minorHAnsi"/>
          <w:b/>
          <w:sz w:val="26"/>
          <w:szCs w:val="26"/>
        </w:rPr>
      </w:pPr>
      <w:r w:rsidRPr="00276484">
        <w:rPr>
          <w:rFonts w:cstheme="minorHAnsi"/>
          <w:b/>
          <w:sz w:val="24"/>
          <w:szCs w:val="24"/>
        </w:rPr>
        <w:t xml:space="preserve">Akce se uskuteční v rámci spolupráce obou MAS s Univerzitou Palackého v Olomouci. Je určena primárně pro učitele přírodovědných a technických předmětů na ZŠ. </w:t>
      </w:r>
    </w:p>
    <w:p w:rsidR="00B768AE" w:rsidRPr="00276484" w:rsidRDefault="00B768AE" w:rsidP="00AA090A">
      <w:pPr>
        <w:spacing w:after="0"/>
        <w:rPr>
          <w:rFonts w:cstheme="minorHAnsi"/>
          <w:b/>
          <w:sz w:val="24"/>
          <w:szCs w:val="24"/>
        </w:rPr>
      </w:pPr>
    </w:p>
    <w:p w:rsidR="00C41AA9" w:rsidRPr="00276484" w:rsidRDefault="00C12980" w:rsidP="00C41AA9">
      <w:pPr>
        <w:rPr>
          <w:rFonts w:cstheme="minorHAnsi"/>
          <w:color w:val="0070C0"/>
          <w:sz w:val="26"/>
          <w:szCs w:val="26"/>
        </w:rPr>
      </w:pPr>
      <w:r w:rsidRPr="00276484">
        <w:rPr>
          <w:rFonts w:cstheme="minorHAnsi"/>
          <w:b/>
          <w:sz w:val="24"/>
          <w:szCs w:val="24"/>
        </w:rPr>
        <w:t xml:space="preserve">Termín: </w:t>
      </w:r>
      <w:r w:rsidR="008C4F40">
        <w:rPr>
          <w:rFonts w:cstheme="minorHAnsi"/>
          <w:sz w:val="24"/>
          <w:szCs w:val="24"/>
        </w:rPr>
        <w:t>úterý</w:t>
      </w:r>
      <w:r w:rsidR="004D32B1" w:rsidRPr="00276484">
        <w:rPr>
          <w:rFonts w:cstheme="minorHAnsi"/>
          <w:sz w:val="24"/>
          <w:szCs w:val="24"/>
        </w:rPr>
        <w:t xml:space="preserve"> </w:t>
      </w:r>
      <w:r w:rsidR="00B14C0A" w:rsidRPr="00276484">
        <w:rPr>
          <w:rFonts w:cstheme="minorHAnsi"/>
          <w:b/>
          <w:color w:val="0070C0"/>
          <w:sz w:val="26"/>
          <w:szCs w:val="26"/>
        </w:rPr>
        <w:t>17</w:t>
      </w:r>
      <w:r w:rsidR="000C14FC" w:rsidRPr="00276484">
        <w:rPr>
          <w:rFonts w:cstheme="minorHAnsi"/>
          <w:b/>
          <w:color w:val="0070C0"/>
          <w:sz w:val="26"/>
          <w:szCs w:val="26"/>
        </w:rPr>
        <w:t>.</w:t>
      </w:r>
      <w:r w:rsidR="00FD2096" w:rsidRPr="00276484">
        <w:rPr>
          <w:rFonts w:cstheme="minorHAnsi"/>
          <w:b/>
          <w:color w:val="0070C0"/>
          <w:sz w:val="26"/>
          <w:szCs w:val="26"/>
        </w:rPr>
        <w:t xml:space="preserve"> </w:t>
      </w:r>
      <w:r w:rsidR="0033721D" w:rsidRPr="00276484">
        <w:rPr>
          <w:rFonts w:cstheme="minorHAnsi"/>
          <w:b/>
          <w:color w:val="0070C0"/>
          <w:sz w:val="26"/>
          <w:szCs w:val="26"/>
        </w:rPr>
        <w:t>9</w:t>
      </w:r>
      <w:r w:rsidR="000C14FC" w:rsidRPr="00276484">
        <w:rPr>
          <w:rFonts w:cstheme="minorHAnsi"/>
          <w:b/>
          <w:color w:val="0070C0"/>
          <w:sz w:val="26"/>
          <w:szCs w:val="26"/>
        </w:rPr>
        <w:t>.</w:t>
      </w:r>
      <w:r w:rsidR="00FD2096" w:rsidRPr="00276484">
        <w:rPr>
          <w:rFonts w:cstheme="minorHAnsi"/>
          <w:b/>
          <w:color w:val="0070C0"/>
          <w:sz w:val="26"/>
          <w:szCs w:val="26"/>
        </w:rPr>
        <w:t xml:space="preserve"> </w:t>
      </w:r>
      <w:r w:rsidR="000C14FC" w:rsidRPr="00276484">
        <w:rPr>
          <w:rFonts w:cstheme="minorHAnsi"/>
          <w:b/>
          <w:color w:val="0070C0"/>
          <w:sz w:val="26"/>
          <w:szCs w:val="26"/>
        </w:rPr>
        <w:t xml:space="preserve">2019 od </w:t>
      </w:r>
      <w:r w:rsidR="00AF16BC" w:rsidRPr="00276484">
        <w:rPr>
          <w:rFonts w:cstheme="minorHAnsi"/>
          <w:b/>
          <w:color w:val="0070C0"/>
          <w:sz w:val="26"/>
          <w:szCs w:val="26"/>
        </w:rPr>
        <w:t>8:00</w:t>
      </w:r>
      <w:r w:rsidR="00944873">
        <w:rPr>
          <w:rFonts w:cstheme="minorHAnsi"/>
          <w:b/>
          <w:color w:val="0070C0"/>
          <w:sz w:val="26"/>
          <w:szCs w:val="26"/>
        </w:rPr>
        <w:t xml:space="preserve"> hod</w:t>
      </w:r>
      <w:bookmarkStart w:id="0" w:name="_GoBack"/>
      <w:bookmarkEnd w:id="0"/>
    </w:p>
    <w:p w:rsidR="00B768AE" w:rsidRPr="00276484" w:rsidRDefault="004852AA" w:rsidP="00276484">
      <w:pPr>
        <w:tabs>
          <w:tab w:val="left" w:pos="1418"/>
        </w:tabs>
        <w:spacing w:after="0" w:line="240" w:lineRule="auto"/>
        <w:rPr>
          <w:rFonts w:cstheme="minorHAnsi"/>
          <w:sz w:val="24"/>
          <w:szCs w:val="24"/>
        </w:rPr>
      </w:pPr>
      <w:r w:rsidRPr="00276484">
        <w:rPr>
          <w:rFonts w:cstheme="minorHAnsi"/>
          <w:sz w:val="24"/>
          <w:szCs w:val="24"/>
        </w:rPr>
        <w:t xml:space="preserve">Program: </w:t>
      </w:r>
      <w:r w:rsidRPr="00276484">
        <w:rPr>
          <w:rFonts w:cstheme="minorHAnsi"/>
          <w:sz w:val="24"/>
          <w:szCs w:val="24"/>
        </w:rPr>
        <w:tab/>
      </w:r>
      <w:r w:rsidR="00AA090A" w:rsidRPr="00276484">
        <w:rPr>
          <w:rFonts w:cstheme="minorHAnsi"/>
          <w:sz w:val="24"/>
          <w:szCs w:val="24"/>
        </w:rPr>
        <w:t>0</w:t>
      </w:r>
      <w:r w:rsidR="00B768AE" w:rsidRPr="00276484">
        <w:rPr>
          <w:rFonts w:cstheme="minorHAnsi"/>
          <w:sz w:val="24"/>
          <w:szCs w:val="24"/>
        </w:rPr>
        <w:t>8:00 – nástupní místo Šumperk</w:t>
      </w:r>
    </w:p>
    <w:p w:rsidR="004852AA" w:rsidRPr="00276484" w:rsidRDefault="00B768AE" w:rsidP="00276484">
      <w:pPr>
        <w:tabs>
          <w:tab w:val="left" w:pos="1418"/>
        </w:tabs>
        <w:spacing w:after="0" w:line="240" w:lineRule="auto"/>
        <w:rPr>
          <w:rFonts w:cstheme="minorHAnsi"/>
          <w:sz w:val="24"/>
          <w:szCs w:val="24"/>
        </w:rPr>
      </w:pPr>
      <w:r w:rsidRPr="00276484">
        <w:rPr>
          <w:rFonts w:cstheme="minorHAnsi"/>
          <w:sz w:val="24"/>
          <w:szCs w:val="24"/>
        </w:rPr>
        <w:tab/>
      </w:r>
      <w:r w:rsidR="00AA090A" w:rsidRPr="00276484">
        <w:rPr>
          <w:rFonts w:cstheme="minorHAnsi"/>
          <w:sz w:val="24"/>
          <w:szCs w:val="24"/>
        </w:rPr>
        <w:t>0</w:t>
      </w:r>
      <w:r w:rsidR="004852AA" w:rsidRPr="00276484">
        <w:rPr>
          <w:rFonts w:cstheme="minorHAnsi"/>
          <w:sz w:val="24"/>
          <w:szCs w:val="24"/>
        </w:rPr>
        <w:t xml:space="preserve">8:30 </w:t>
      </w:r>
      <w:r w:rsidRPr="00276484">
        <w:rPr>
          <w:rFonts w:cstheme="minorHAnsi"/>
          <w:sz w:val="24"/>
          <w:szCs w:val="24"/>
        </w:rPr>
        <w:t>– nástupní místo Zábřeh</w:t>
      </w:r>
    </w:p>
    <w:p w:rsidR="004852AA" w:rsidRPr="00276484" w:rsidRDefault="004852AA" w:rsidP="00276484">
      <w:pPr>
        <w:spacing w:after="0" w:line="240" w:lineRule="auto"/>
        <w:ind w:left="708" w:firstLine="708"/>
        <w:rPr>
          <w:rFonts w:cstheme="minorHAnsi"/>
          <w:sz w:val="24"/>
          <w:szCs w:val="24"/>
        </w:rPr>
      </w:pPr>
      <w:r w:rsidRPr="00276484">
        <w:rPr>
          <w:rFonts w:cstheme="minorHAnsi"/>
          <w:sz w:val="24"/>
          <w:szCs w:val="24"/>
        </w:rPr>
        <w:t xml:space="preserve">10:00 – 12:00 Pevnost poznání/Katedra technické a informační výchovy </w:t>
      </w:r>
      <w:proofErr w:type="spellStart"/>
      <w:r w:rsidRPr="00276484">
        <w:rPr>
          <w:rFonts w:cstheme="minorHAnsi"/>
          <w:sz w:val="24"/>
          <w:szCs w:val="24"/>
        </w:rPr>
        <w:t>Pdf</w:t>
      </w:r>
      <w:proofErr w:type="spellEnd"/>
      <w:r w:rsidRPr="00276484">
        <w:rPr>
          <w:rFonts w:cstheme="minorHAnsi"/>
          <w:sz w:val="24"/>
          <w:szCs w:val="24"/>
        </w:rPr>
        <w:t xml:space="preserve"> </w:t>
      </w:r>
    </w:p>
    <w:p w:rsidR="004852AA" w:rsidRPr="00276484" w:rsidRDefault="004852AA" w:rsidP="00276484">
      <w:pPr>
        <w:spacing w:after="0" w:line="240" w:lineRule="auto"/>
        <w:rPr>
          <w:rFonts w:cstheme="minorHAnsi"/>
          <w:sz w:val="24"/>
          <w:szCs w:val="24"/>
        </w:rPr>
      </w:pPr>
      <w:r w:rsidRPr="00276484">
        <w:rPr>
          <w:rFonts w:cstheme="minorHAnsi"/>
          <w:sz w:val="24"/>
          <w:szCs w:val="24"/>
        </w:rPr>
        <w:tab/>
      </w:r>
      <w:r w:rsidRPr="00276484">
        <w:rPr>
          <w:rFonts w:cstheme="minorHAnsi"/>
          <w:sz w:val="24"/>
          <w:szCs w:val="24"/>
        </w:rPr>
        <w:tab/>
        <w:t>12:00 – 12:45 Oběd v menze UP (pro zájemce)</w:t>
      </w:r>
    </w:p>
    <w:p w:rsidR="004852AA" w:rsidRPr="00276484" w:rsidRDefault="004852AA" w:rsidP="00276484">
      <w:pPr>
        <w:spacing w:after="0" w:line="240" w:lineRule="auto"/>
        <w:rPr>
          <w:rFonts w:cstheme="minorHAnsi"/>
          <w:sz w:val="24"/>
          <w:szCs w:val="24"/>
        </w:rPr>
      </w:pPr>
      <w:r w:rsidRPr="00276484">
        <w:rPr>
          <w:rFonts w:cstheme="minorHAnsi"/>
          <w:sz w:val="24"/>
          <w:szCs w:val="24"/>
        </w:rPr>
        <w:tab/>
      </w:r>
      <w:r w:rsidRPr="00276484">
        <w:rPr>
          <w:rFonts w:cstheme="minorHAnsi"/>
          <w:sz w:val="24"/>
          <w:szCs w:val="24"/>
        </w:rPr>
        <w:tab/>
        <w:t xml:space="preserve">13:00 – 15:00 Pevnost poznání/Katedra technické a informační výchovy </w:t>
      </w:r>
      <w:proofErr w:type="spellStart"/>
      <w:r w:rsidRPr="00276484">
        <w:rPr>
          <w:rFonts w:cstheme="minorHAnsi"/>
          <w:sz w:val="24"/>
          <w:szCs w:val="24"/>
        </w:rPr>
        <w:t>Pdf</w:t>
      </w:r>
      <w:proofErr w:type="spellEnd"/>
    </w:p>
    <w:p w:rsidR="004852AA" w:rsidRPr="00276484" w:rsidRDefault="004852AA" w:rsidP="00276484">
      <w:pPr>
        <w:spacing w:line="240" w:lineRule="auto"/>
        <w:rPr>
          <w:rFonts w:cstheme="minorHAnsi"/>
          <w:sz w:val="24"/>
          <w:szCs w:val="24"/>
        </w:rPr>
      </w:pPr>
      <w:r w:rsidRPr="00276484">
        <w:rPr>
          <w:rFonts w:cstheme="minorHAnsi"/>
          <w:sz w:val="24"/>
          <w:szCs w:val="24"/>
        </w:rPr>
        <w:tab/>
      </w:r>
      <w:r w:rsidRPr="00276484">
        <w:rPr>
          <w:rFonts w:cstheme="minorHAnsi"/>
          <w:sz w:val="24"/>
          <w:szCs w:val="24"/>
        </w:rPr>
        <w:tab/>
        <w:t xml:space="preserve">15:30 – odjezd z Olomouce do Šumperka </w:t>
      </w:r>
      <w:r w:rsidRPr="00276484">
        <w:rPr>
          <w:rFonts w:cstheme="minorHAnsi"/>
          <w:sz w:val="24"/>
          <w:szCs w:val="24"/>
        </w:rPr>
        <w:tab/>
      </w:r>
    </w:p>
    <w:p w:rsidR="00AF16BC" w:rsidRPr="00ED6918" w:rsidRDefault="0033721D" w:rsidP="00710BD9">
      <w:pPr>
        <w:jc w:val="center"/>
        <w:rPr>
          <w:rFonts w:cstheme="minorHAnsi"/>
          <w:sz w:val="18"/>
          <w:szCs w:val="18"/>
        </w:rPr>
      </w:pPr>
      <w:r w:rsidRPr="00ED6918">
        <w:rPr>
          <w:rFonts w:cstheme="minorHAnsi"/>
          <w:sz w:val="18"/>
          <w:szCs w:val="18"/>
        </w:rPr>
        <w:t>V rámci celodenního programu navštíví účastníci obě instituce ve dvou skupinách</w:t>
      </w:r>
      <w:r w:rsidR="004852AA" w:rsidRPr="00ED6918">
        <w:rPr>
          <w:rFonts w:cstheme="minorHAnsi"/>
          <w:sz w:val="18"/>
          <w:szCs w:val="18"/>
        </w:rPr>
        <w:t>, které se po obědové přestávce vymění</w:t>
      </w:r>
      <w:r w:rsidR="002E4DB4" w:rsidRPr="00ED6918">
        <w:rPr>
          <w:rFonts w:cstheme="minorHAnsi"/>
          <w:sz w:val="18"/>
          <w:szCs w:val="18"/>
        </w:rPr>
        <w:t>.</w:t>
      </w:r>
    </w:p>
    <w:p w:rsidR="00AF16BC" w:rsidRPr="00276484" w:rsidRDefault="004852AA" w:rsidP="00276484">
      <w:pPr>
        <w:jc w:val="both"/>
        <w:rPr>
          <w:rFonts w:cstheme="minorHAnsi"/>
          <w:sz w:val="24"/>
          <w:szCs w:val="24"/>
        </w:rPr>
      </w:pPr>
      <w:r w:rsidRPr="00276484">
        <w:rPr>
          <w:rFonts w:cstheme="minorHAnsi"/>
          <w:b/>
          <w:color w:val="00B0F0"/>
          <w:sz w:val="24"/>
          <w:szCs w:val="24"/>
        </w:rPr>
        <w:t>Pevnost poznání</w:t>
      </w:r>
      <w:r w:rsidR="00AF16BC" w:rsidRPr="00276484">
        <w:rPr>
          <w:rFonts w:cstheme="minorHAnsi"/>
          <w:color w:val="00B0F0"/>
          <w:sz w:val="24"/>
          <w:szCs w:val="24"/>
        </w:rPr>
        <w:t xml:space="preserve"> </w:t>
      </w:r>
      <w:r w:rsidR="00AF16BC" w:rsidRPr="00276484">
        <w:rPr>
          <w:rFonts w:cstheme="minorHAnsi"/>
          <w:sz w:val="24"/>
          <w:szCs w:val="24"/>
        </w:rPr>
        <w:t xml:space="preserve">– </w:t>
      </w:r>
      <w:r w:rsidR="008C4A7F" w:rsidRPr="00276484">
        <w:rPr>
          <w:rFonts w:cstheme="minorHAnsi"/>
          <w:sz w:val="24"/>
          <w:szCs w:val="24"/>
        </w:rPr>
        <w:t xml:space="preserve">Interaktivní muzeum vědy Univerzity Palackého v Olomouci bylo vybudováno v rámci rozsáhlé rekonstrukce historických budov areálu Korunní pevnůstky. Muzeum sestává ze čtyř samostatných expozic (Dějiny, Příroda, Logika, Fyzika). </w:t>
      </w:r>
      <w:r w:rsidR="0070378F" w:rsidRPr="00276484">
        <w:rPr>
          <w:rFonts w:cstheme="minorHAnsi"/>
          <w:sz w:val="24"/>
          <w:szCs w:val="24"/>
        </w:rPr>
        <w:t xml:space="preserve">Účastníci výjezdu se seznámí se škálou </w:t>
      </w:r>
      <w:r w:rsidR="00EA5989" w:rsidRPr="00276484">
        <w:rPr>
          <w:rFonts w:cstheme="minorHAnsi"/>
          <w:sz w:val="24"/>
          <w:szCs w:val="24"/>
        </w:rPr>
        <w:t xml:space="preserve">nabízených </w:t>
      </w:r>
      <w:r w:rsidR="0070378F" w:rsidRPr="00276484">
        <w:rPr>
          <w:rFonts w:cstheme="minorHAnsi"/>
          <w:sz w:val="24"/>
          <w:szCs w:val="24"/>
        </w:rPr>
        <w:t>výukových</w:t>
      </w:r>
      <w:r w:rsidR="00EA5989" w:rsidRPr="00276484">
        <w:rPr>
          <w:rFonts w:cstheme="minorHAnsi"/>
          <w:sz w:val="24"/>
          <w:szCs w:val="24"/>
        </w:rPr>
        <w:t xml:space="preserve"> program</w:t>
      </w:r>
      <w:r w:rsidR="0070378F" w:rsidRPr="00276484">
        <w:rPr>
          <w:rFonts w:cstheme="minorHAnsi"/>
          <w:sz w:val="24"/>
          <w:szCs w:val="24"/>
        </w:rPr>
        <w:t>ů, ale mohou získat také inspiraci pro vlastní neformální výuku na svých školách</w:t>
      </w:r>
    </w:p>
    <w:p w:rsidR="002E4DB4" w:rsidRPr="00276484" w:rsidRDefault="004852AA" w:rsidP="00276484">
      <w:pPr>
        <w:jc w:val="both"/>
        <w:rPr>
          <w:rFonts w:cstheme="minorHAnsi"/>
          <w:sz w:val="24"/>
          <w:szCs w:val="24"/>
        </w:rPr>
      </w:pPr>
      <w:r w:rsidRPr="00276484">
        <w:rPr>
          <w:rFonts w:cstheme="minorHAnsi"/>
          <w:b/>
          <w:color w:val="00B0F0"/>
          <w:spacing w:val="5"/>
          <w:sz w:val="24"/>
          <w:szCs w:val="24"/>
        </w:rPr>
        <w:t xml:space="preserve">Katedry technické a informační výchovy </w:t>
      </w:r>
      <w:proofErr w:type="spellStart"/>
      <w:r w:rsidRPr="00276484">
        <w:rPr>
          <w:rFonts w:cstheme="minorHAnsi"/>
          <w:b/>
          <w:color w:val="00B0F0"/>
          <w:spacing w:val="5"/>
          <w:sz w:val="24"/>
          <w:szCs w:val="24"/>
        </w:rPr>
        <w:t>PdF</w:t>
      </w:r>
      <w:proofErr w:type="spellEnd"/>
      <w:r w:rsidRPr="00276484">
        <w:rPr>
          <w:rFonts w:cstheme="minorHAnsi"/>
          <w:b/>
          <w:color w:val="00B0F0"/>
          <w:spacing w:val="5"/>
          <w:sz w:val="24"/>
          <w:szCs w:val="24"/>
        </w:rPr>
        <w:t xml:space="preserve"> UP</w:t>
      </w:r>
      <w:r w:rsidRPr="00276484">
        <w:rPr>
          <w:rFonts w:cstheme="minorHAnsi"/>
          <w:sz w:val="24"/>
          <w:szCs w:val="24"/>
        </w:rPr>
        <w:t xml:space="preserve"> </w:t>
      </w:r>
      <w:r w:rsidR="001C3812" w:rsidRPr="00276484">
        <w:rPr>
          <w:rFonts w:cstheme="minorHAnsi"/>
          <w:sz w:val="24"/>
          <w:szCs w:val="24"/>
        </w:rPr>
        <w:t>–</w:t>
      </w:r>
      <w:r w:rsidR="00AF16BC" w:rsidRPr="00276484">
        <w:rPr>
          <w:rFonts w:cstheme="minorHAnsi"/>
          <w:sz w:val="24"/>
          <w:szCs w:val="24"/>
        </w:rPr>
        <w:t xml:space="preserve"> </w:t>
      </w:r>
      <w:r w:rsidR="001C3812" w:rsidRPr="00276484">
        <w:rPr>
          <w:rFonts w:cstheme="minorHAnsi"/>
          <w:sz w:val="24"/>
          <w:szCs w:val="24"/>
        </w:rPr>
        <w:t>se v moderně koncipovaných studijních programech věnuje výchově učitelů v oblasti informačních technologií a technických předmětů. Pořádá řadu výukových a popularizačních akcí pro školy, firmy i</w:t>
      </w:r>
      <w:r w:rsidR="00D3253D" w:rsidRPr="00276484">
        <w:rPr>
          <w:rFonts w:cstheme="minorHAnsi"/>
          <w:sz w:val="24"/>
          <w:szCs w:val="24"/>
        </w:rPr>
        <w:t> </w:t>
      </w:r>
      <w:r w:rsidR="001C3812" w:rsidRPr="00276484">
        <w:rPr>
          <w:rFonts w:cstheme="minorHAnsi"/>
          <w:sz w:val="24"/>
          <w:szCs w:val="24"/>
        </w:rPr>
        <w:t xml:space="preserve">širokou veřejnost. </w:t>
      </w:r>
      <w:r w:rsidR="002E4DB4" w:rsidRPr="00276484">
        <w:rPr>
          <w:rFonts w:cstheme="minorHAnsi"/>
          <w:sz w:val="24"/>
          <w:szCs w:val="24"/>
        </w:rPr>
        <w:t>Spolupráce se základními školami spočívá ve sdílení dílen, poradenství při vybavování školních dílen, pořádání soutěží pro žáky z</w:t>
      </w:r>
      <w:r w:rsidR="00AF16BC" w:rsidRPr="00276484">
        <w:rPr>
          <w:rFonts w:cstheme="minorHAnsi"/>
          <w:sz w:val="24"/>
          <w:szCs w:val="24"/>
        </w:rPr>
        <w:t>ákladní</w:t>
      </w:r>
      <w:r w:rsidR="002E4DB4" w:rsidRPr="00276484">
        <w:rPr>
          <w:rFonts w:cstheme="minorHAnsi"/>
          <w:sz w:val="24"/>
          <w:szCs w:val="24"/>
        </w:rPr>
        <w:t>ch</w:t>
      </w:r>
      <w:r w:rsidR="00AF16BC" w:rsidRPr="00276484">
        <w:rPr>
          <w:rFonts w:cstheme="minorHAnsi"/>
          <w:sz w:val="24"/>
          <w:szCs w:val="24"/>
        </w:rPr>
        <w:t xml:space="preserve"> škol</w:t>
      </w:r>
      <w:r w:rsidR="002E4DB4" w:rsidRPr="00276484">
        <w:rPr>
          <w:rFonts w:cstheme="minorHAnsi"/>
          <w:sz w:val="24"/>
          <w:szCs w:val="24"/>
        </w:rPr>
        <w:t>, DVPP a zejména ve</w:t>
      </w:r>
      <w:r w:rsidR="00D3253D" w:rsidRPr="00276484">
        <w:rPr>
          <w:rFonts w:cstheme="minorHAnsi"/>
          <w:sz w:val="24"/>
          <w:szCs w:val="24"/>
        </w:rPr>
        <w:t> </w:t>
      </w:r>
      <w:r w:rsidR="002E4DB4" w:rsidRPr="00276484">
        <w:rPr>
          <w:rFonts w:cstheme="minorHAnsi"/>
          <w:sz w:val="24"/>
          <w:szCs w:val="24"/>
        </w:rPr>
        <w:t>vytváření nových metodik pro výuku techniky a pracovních činností na ZŠ.</w:t>
      </w:r>
    </w:p>
    <w:p w:rsidR="0070378F" w:rsidRPr="00276484" w:rsidRDefault="0070378F" w:rsidP="00276484">
      <w:pPr>
        <w:pStyle w:val="Standard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276484">
        <w:rPr>
          <w:rFonts w:asciiTheme="minorHAnsi" w:hAnsiTheme="minorHAnsi" w:cstheme="minorHAnsi"/>
          <w:b/>
          <w:sz w:val="24"/>
          <w:szCs w:val="24"/>
        </w:rPr>
        <w:t xml:space="preserve">Uzávěrka přihlášek: </w:t>
      </w:r>
      <w:r w:rsidR="00B768AE" w:rsidRPr="00276484">
        <w:rPr>
          <w:rFonts w:asciiTheme="minorHAnsi" w:hAnsiTheme="minorHAnsi" w:cstheme="minorHAnsi"/>
          <w:b/>
          <w:sz w:val="24"/>
          <w:szCs w:val="24"/>
        </w:rPr>
        <w:t>10. 9. 2019</w:t>
      </w:r>
    </w:p>
    <w:p w:rsidR="0070378F" w:rsidRPr="00276484" w:rsidRDefault="0070378F" w:rsidP="00276484">
      <w:pPr>
        <w:pStyle w:val="Standard"/>
        <w:spacing w:after="120" w:line="240" w:lineRule="auto"/>
        <w:rPr>
          <w:rStyle w:val="Hypertextovodkaz"/>
          <w:rFonts w:asciiTheme="minorHAnsi" w:eastAsia="Times New Roman" w:hAnsiTheme="minorHAnsi" w:cstheme="minorHAnsi"/>
          <w:color w:val="auto"/>
          <w:sz w:val="24"/>
          <w:szCs w:val="24"/>
          <w:u w:val="none"/>
        </w:rPr>
      </w:pPr>
      <w:r w:rsidRPr="00276484">
        <w:rPr>
          <w:rFonts w:asciiTheme="minorHAnsi" w:eastAsia="Times New Roman" w:hAnsiTheme="minorHAnsi" w:cstheme="minorHAnsi"/>
          <w:sz w:val="24"/>
          <w:szCs w:val="24"/>
        </w:rPr>
        <w:t xml:space="preserve">Kontaktní osoba: </w:t>
      </w:r>
      <w:r w:rsidR="00276484">
        <w:rPr>
          <w:rFonts w:asciiTheme="minorHAnsi" w:eastAsia="Times New Roman" w:hAnsiTheme="minorHAnsi" w:cstheme="minorHAnsi"/>
          <w:sz w:val="24"/>
          <w:szCs w:val="24"/>
        </w:rPr>
        <w:t>Ing. Alena Dvořáková</w:t>
      </w:r>
      <w:r w:rsidRPr="00276484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276484">
        <w:rPr>
          <w:rFonts w:asciiTheme="minorHAnsi" w:eastAsia="Times New Roman" w:hAnsiTheme="minorHAnsi" w:cstheme="minorHAnsi"/>
          <w:sz w:val="24"/>
          <w:szCs w:val="24"/>
        </w:rPr>
        <w:t>alena.dvorakova@hornipomoravi.eu</w:t>
      </w:r>
    </w:p>
    <w:p w:rsidR="00276484" w:rsidRDefault="00B768AE" w:rsidP="00ED6918">
      <w:pPr>
        <w:pStyle w:val="Standard"/>
        <w:spacing w:line="240" w:lineRule="auto"/>
        <w:rPr>
          <w:rStyle w:val="Hypertextovodkaz"/>
          <w:rFonts w:asciiTheme="minorHAnsi" w:eastAsia="Times New Roman" w:hAnsiTheme="minorHAnsi" w:cstheme="minorHAnsi"/>
          <w:b/>
          <w:sz w:val="24"/>
          <w:szCs w:val="24"/>
        </w:rPr>
      </w:pPr>
      <w:r w:rsidRPr="00276484">
        <w:rPr>
          <w:rStyle w:val="Hypertextovodkaz"/>
          <w:rFonts w:asciiTheme="minorHAnsi" w:eastAsia="Times New Roman" w:hAnsiTheme="minorHAnsi" w:cstheme="minorHAnsi"/>
          <w:color w:val="auto"/>
          <w:sz w:val="24"/>
          <w:szCs w:val="24"/>
          <w:u w:val="none"/>
        </w:rPr>
        <w:t xml:space="preserve">Formulář k přihlášení: </w:t>
      </w:r>
      <w:hyperlink r:id="rId8" w:history="1">
        <w:r w:rsidR="00D3253D" w:rsidRPr="00276484">
          <w:rPr>
            <w:rStyle w:val="Hypertextovodkaz"/>
            <w:rFonts w:asciiTheme="minorHAnsi" w:eastAsia="Times New Roman" w:hAnsiTheme="minorHAnsi" w:cstheme="minorHAnsi"/>
            <w:b/>
            <w:sz w:val="24"/>
            <w:szCs w:val="24"/>
          </w:rPr>
          <w:t>ZDE</w:t>
        </w:r>
      </w:hyperlink>
    </w:p>
    <w:p w:rsidR="003A7E11" w:rsidRPr="00276484" w:rsidRDefault="003A7E11" w:rsidP="00276484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76484">
        <w:rPr>
          <w:rFonts w:asciiTheme="minorHAnsi" w:hAnsiTheme="minorHAnsi" w:cstheme="minorHAnsi"/>
          <w:i/>
        </w:rPr>
        <w:t>Tento projekt je spolufinancován Evropskou unií a státním rozpočtem ČR</w:t>
      </w:r>
    </w:p>
    <w:sectPr w:rsidR="003A7E11" w:rsidRPr="00276484" w:rsidSect="00973042">
      <w:footerReference w:type="default" r:id="rId9"/>
      <w:pgSz w:w="11906" w:h="16838"/>
      <w:pgMar w:top="42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D3" w:rsidRDefault="00CD48D3" w:rsidP="00441535">
      <w:pPr>
        <w:spacing w:after="0" w:line="240" w:lineRule="auto"/>
      </w:pPr>
      <w:r>
        <w:separator/>
      </w:r>
    </w:p>
  </w:endnote>
  <w:endnote w:type="continuationSeparator" w:id="0">
    <w:p w:rsidR="00CD48D3" w:rsidRDefault="00CD48D3" w:rsidP="0044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918" w:rsidRDefault="00ED6918" w:rsidP="00E72887">
    <w:pPr>
      <w:pStyle w:val="Zpat"/>
      <w:rPr>
        <w:rFonts w:ascii="Times New Roman" w:hAnsi="Times New Roman"/>
        <w:sz w:val="18"/>
        <w:szCs w:val="20"/>
      </w:rPr>
    </w:pPr>
  </w:p>
  <w:p w:rsidR="00E72887" w:rsidRDefault="00AA090A" w:rsidP="00E72887">
    <w:pPr>
      <w:pStyle w:val="Zpat"/>
      <w:rPr>
        <w:rFonts w:ascii="Times New Roman" w:hAnsi="Times New Roman"/>
        <w:color w:val="000000"/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-224155</wp:posOffset>
          </wp:positionV>
          <wp:extent cx="960120" cy="960120"/>
          <wp:effectExtent l="0" t="0" r="0" b="0"/>
          <wp:wrapTight wrapText="bothSides">
            <wp:wrapPolygon edited="0">
              <wp:start x="9429" y="4714"/>
              <wp:lineTo x="6000" y="12429"/>
              <wp:lineTo x="4714" y="13714"/>
              <wp:lineTo x="4286" y="17143"/>
              <wp:lineTo x="4714" y="18857"/>
              <wp:lineTo x="17143" y="18857"/>
              <wp:lineTo x="16286" y="13714"/>
              <wp:lineTo x="15000" y="12429"/>
              <wp:lineTo x="11571" y="4714"/>
              <wp:lineTo x="9429" y="4714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S Horní Pomoraví Logotyp barevný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6918">
      <w:rPr>
        <w:rFonts w:ascii="Times New Roman" w:hAnsi="Times New Roman"/>
        <w:sz w:val="18"/>
        <w:szCs w:val="20"/>
      </w:rPr>
      <w:t>M</w:t>
    </w:r>
    <w:r w:rsidR="00E72887" w:rsidRPr="00CE17BE">
      <w:rPr>
        <w:rFonts w:ascii="Times New Roman" w:hAnsi="Times New Roman"/>
        <w:sz w:val="18"/>
        <w:szCs w:val="20"/>
      </w:rPr>
      <w:t xml:space="preserve">AS Horní Pomoraví o.p.s., Hlavní 137, 788 33 Hanušovice, IČ: </w:t>
    </w:r>
    <w:r w:rsidR="00E72887" w:rsidRPr="00CE17BE">
      <w:rPr>
        <w:rFonts w:ascii="Times New Roman" w:hAnsi="Times New Roman"/>
        <w:color w:val="000000"/>
        <w:sz w:val="18"/>
        <w:szCs w:val="20"/>
      </w:rPr>
      <w:t>277 77</w:t>
    </w:r>
    <w:r w:rsidR="00E72887">
      <w:rPr>
        <w:rFonts w:ascii="Times New Roman" w:hAnsi="Times New Roman"/>
        <w:color w:val="000000"/>
        <w:sz w:val="18"/>
        <w:szCs w:val="20"/>
      </w:rPr>
      <w:t> </w:t>
    </w:r>
    <w:r w:rsidR="00E72887" w:rsidRPr="00CE17BE">
      <w:rPr>
        <w:rFonts w:ascii="Times New Roman" w:hAnsi="Times New Roman"/>
        <w:color w:val="000000"/>
        <w:sz w:val="18"/>
        <w:szCs w:val="20"/>
      </w:rPr>
      <w:t>146</w:t>
    </w:r>
  </w:p>
  <w:p w:rsidR="00441535" w:rsidRPr="00E72887" w:rsidRDefault="00E72887" w:rsidP="00E72887">
    <w:pPr>
      <w:pStyle w:val="Zpat"/>
      <w:rPr>
        <w:rFonts w:ascii="Times New Roman" w:hAnsi="Times New Roman"/>
        <w:color w:val="333333"/>
        <w:sz w:val="18"/>
        <w:szCs w:val="20"/>
      </w:rPr>
    </w:pPr>
    <w:r>
      <w:rPr>
        <w:rFonts w:ascii="Times New Roman" w:hAnsi="Times New Roman"/>
        <w:sz w:val="18"/>
        <w:szCs w:val="20"/>
      </w:rPr>
      <w:t>www.</w:t>
    </w:r>
    <w:r w:rsidRPr="00E72887">
      <w:rPr>
        <w:rFonts w:ascii="Times New Roman" w:hAnsi="Times New Roman"/>
        <w:sz w:val="18"/>
        <w:szCs w:val="20"/>
      </w:rPr>
      <w:t>mapsumpersko.cz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D3" w:rsidRDefault="00CD48D3" w:rsidP="00441535">
      <w:pPr>
        <w:spacing w:after="0" w:line="240" w:lineRule="auto"/>
      </w:pPr>
      <w:r>
        <w:separator/>
      </w:r>
    </w:p>
  </w:footnote>
  <w:footnote w:type="continuationSeparator" w:id="0">
    <w:p w:rsidR="00CD48D3" w:rsidRDefault="00CD48D3" w:rsidP="00441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77777"/>
    <w:multiLevelType w:val="hybridMultilevel"/>
    <w:tmpl w:val="FBA8E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065E2"/>
    <w:multiLevelType w:val="hybridMultilevel"/>
    <w:tmpl w:val="02E8D7B2"/>
    <w:lvl w:ilvl="0" w:tplc="AF782FB0">
      <w:numFmt w:val="bullet"/>
      <w:lvlText w:val="-"/>
      <w:lvlJc w:val="left"/>
      <w:pPr>
        <w:ind w:left="2132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2" w15:restartNumberingAfterBreak="0">
    <w:nsid w:val="2B1D4184"/>
    <w:multiLevelType w:val="hybridMultilevel"/>
    <w:tmpl w:val="202CA6DE"/>
    <w:lvl w:ilvl="0" w:tplc="B6649D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836B9"/>
    <w:multiLevelType w:val="hybridMultilevel"/>
    <w:tmpl w:val="35FEA3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9331A"/>
    <w:multiLevelType w:val="hybridMultilevel"/>
    <w:tmpl w:val="D8C46F26"/>
    <w:lvl w:ilvl="0" w:tplc="78B8CFA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30DB1183"/>
    <w:multiLevelType w:val="hybridMultilevel"/>
    <w:tmpl w:val="E5C8A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9771B"/>
    <w:multiLevelType w:val="hybridMultilevel"/>
    <w:tmpl w:val="4EB84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03C85"/>
    <w:multiLevelType w:val="hybridMultilevel"/>
    <w:tmpl w:val="D33C3884"/>
    <w:lvl w:ilvl="0" w:tplc="65C4A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E6487"/>
    <w:multiLevelType w:val="hybridMultilevel"/>
    <w:tmpl w:val="B38CB748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6C8A3EBA"/>
    <w:multiLevelType w:val="hybridMultilevel"/>
    <w:tmpl w:val="31E6BE48"/>
    <w:lvl w:ilvl="0" w:tplc="040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 w15:restartNumberingAfterBreak="0">
    <w:nsid w:val="70A007CC"/>
    <w:multiLevelType w:val="hybridMultilevel"/>
    <w:tmpl w:val="BC42A3D0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CC"/>
    <w:rsid w:val="00024845"/>
    <w:rsid w:val="00025799"/>
    <w:rsid w:val="00064971"/>
    <w:rsid w:val="000A4627"/>
    <w:rsid w:val="000C14FC"/>
    <w:rsid w:val="000D11C9"/>
    <w:rsid w:val="000E575B"/>
    <w:rsid w:val="000F1C82"/>
    <w:rsid w:val="00116528"/>
    <w:rsid w:val="0012599B"/>
    <w:rsid w:val="0014738A"/>
    <w:rsid w:val="00147982"/>
    <w:rsid w:val="001519B9"/>
    <w:rsid w:val="00157CA8"/>
    <w:rsid w:val="001619F5"/>
    <w:rsid w:val="001A1A23"/>
    <w:rsid w:val="001B30FD"/>
    <w:rsid w:val="001C3812"/>
    <w:rsid w:val="001D77EF"/>
    <w:rsid w:val="001E6FF1"/>
    <w:rsid w:val="002023BD"/>
    <w:rsid w:val="0022281A"/>
    <w:rsid w:val="00263BA1"/>
    <w:rsid w:val="0027430B"/>
    <w:rsid w:val="00276484"/>
    <w:rsid w:val="00276D18"/>
    <w:rsid w:val="00296DA8"/>
    <w:rsid w:val="002A0737"/>
    <w:rsid w:val="002B0AED"/>
    <w:rsid w:val="002B4464"/>
    <w:rsid w:val="002C471C"/>
    <w:rsid w:val="002D3558"/>
    <w:rsid w:val="002D5A00"/>
    <w:rsid w:val="002E4DB4"/>
    <w:rsid w:val="002F04CE"/>
    <w:rsid w:val="002F2D72"/>
    <w:rsid w:val="003038D4"/>
    <w:rsid w:val="00315D29"/>
    <w:rsid w:val="003354A8"/>
    <w:rsid w:val="0033721D"/>
    <w:rsid w:val="00386B77"/>
    <w:rsid w:val="00395564"/>
    <w:rsid w:val="003A7E11"/>
    <w:rsid w:val="003C090B"/>
    <w:rsid w:val="003C528C"/>
    <w:rsid w:val="003D26F3"/>
    <w:rsid w:val="00422667"/>
    <w:rsid w:val="00441535"/>
    <w:rsid w:val="0044287B"/>
    <w:rsid w:val="00447A78"/>
    <w:rsid w:val="004678CF"/>
    <w:rsid w:val="004742A7"/>
    <w:rsid w:val="00475E0D"/>
    <w:rsid w:val="004852AA"/>
    <w:rsid w:val="004A2801"/>
    <w:rsid w:val="004A4852"/>
    <w:rsid w:val="004A5B9E"/>
    <w:rsid w:val="004B0F16"/>
    <w:rsid w:val="004B1DB9"/>
    <w:rsid w:val="004B672A"/>
    <w:rsid w:val="004D32B1"/>
    <w:rsid w:val="004E797C"/>
    <w:rsid w:val="0051514B"/>
    <w:rsid w:val="005B01A5"/>
    <w:rsid w:val="005B0CBA"/>
    <w:rsid w:val="005D1DF9"/>
    <w:rsid w:val="005D3303"/>
    <w:rsid w:val="005E0840"/>
    <w:rsid w:val="005E1E9A"/>
    <w:rsid w:val="00611B8F"/>
    <w:rsid w:val="00643CBB"/>
    <w:rsid w:val="00646560"/>
    <w:rsid w:val="0065691A"/>
    <w:rsid w:val="006855EF"/>
    <w:rsid w:val="0070378F"/>
    <w:rsid w:val="00710BD9"/>
    <w:rsid w:val="00767A8C"/>
    <w:rsid w:val="008100BE"/>
    <w:rsid w:val="008224CC"/>
    <w:rsid w:val="0083164E"/>
    <w:rsid w:val="00837A5D"/>
    <w:rsid w:val="008454C6"/>
    <w:rsid w:val="008561BA"/>
    <w:rsid w:val="008647D3"/>
    <w:rsid w:val="00865B4C"/>
    <w:rsid w:val="008A1862"/>
    <w:rsid w:val="008C4A7F"/>
    <w:rsid w:val="008C4F40"/>
    <w:rsid w:val="008D570A"/>
    <w:rsid w:val="008F4D1A"/>
    <w:rsid w:val="00944873"/>
    <w:rsid w:val="009570C8"/>
    <w:rsid w:val="00966FFE"/>
    <w:rsid w:val="00973042"/>
    <w:rsid w:val="009840B7"/>
    <w:rsid w:val="009A7059"/>
    <w:rsid w:val="009C1332"/>
    <w:rsid w:val="009F6068"/>
    <w:rsid w:val="00A1316B"/>
    <w:rsid w:val="00A301B6"/>
    <w:rsid w:val="00A47BF0"/>
    <w:rsid w:val="00A544B1"/>
    <w:rsid w:val="00A562E0"/>
    <w:rsid w:val="00A724F2"/>
    <w:rsid w:val="00A94BD9"/>
    <w:rsid w:val="00AA090A"/>
    <w:rsid w:val="00AD571E"/>
    <w:rsid w:val="00AF16BC"/>
    <w:rsid w:val="00B14257"/>
    <w:rsid w:val="00B14C0A"/>
    <w:rsid w:val="00B35C79"/>
    <w:rsid w:val="00B503A7"/>
    <w:rsid w:val="00B504D9"/>
    <w:rsid w:val="00B67196"/>
    <w:rsid w:val="00B768AE"/>
    <w:rsid w:val="00B943B9"/>
    <w:rsid w:val="00BB0FAF"/>
    <w:rsid w:val="00BB1CC2"/>
    <w:rsid w:val="00BD6A43"/>
    <w:rsid w:val="00BF15EA"/>
    <w:rsid w:val="00C12980"/>
    <w:rsid w:val="00C23ED1"/>
    <w:rsid w:val="00C41AA9"/>
    <w:rsid w:val="00C53E84"/>
    <w:rsid w:val="00C549CD"/>
    <w:rsid w:val="00C965EF"/>
    <w:rsid w:val="00CB54E0"/>
    <w:rsid w:val="00CB6DC5"/>
    <w:rsid w:val="00CD48D3"/>
    <w:rsid w:val="00CD5B07"/>
    <w:rsid w:val="00CE1901"/>
    <w:rsid w:val="00D211A2"/>
    <w:rsid w:val="00D3253D"/>
    <w:rsid w:val="00D32B80"/>
    <w:rsid w:val="00D443A1"/>
    <w:rsid w:val="00D83C28"/>
    <w:rsid w:val="00D84754"/>
    <w:rsid w:val="00D90421"/>
    <w:rsid w:val="00D93230"/>
    <w:rsid w:val="00DB2C86"/>
    <w:rsid w:val="00DC0C91"/>
    <w:rsid w:val="00DE1657"/>
    <w:rsid w:val="00E30375"/>
    <w:rsid w:val="00E32064"/>
    <w:rsid w:val="00E72887"/>
    <w:rsid w:val="00E77F11"/>
    <w:rsid w:val="00E819AB"/>
    <w:rsid w:val="00E95FFE"/>
    <w:rsid w:val="00EA5989"/>
    <w:rsid w:val="00EA5C36"/>
    <w:rsid w:val="00EB6415"/>
    <w:rsid w:val="00EB6C0B"/>
    <w:rsid w:val="00EC69C9"/>
    <w:rsid w:val="00ED6918"/>
    <w:rsid w:val="00EF56CE"/>
    <w:rsid w:val="00F3081F"/>
    <w:rsid w:val="00F45B2A"/>
    <w:rsid w:val="00F75590"/>
    <w:rsid w:val="00F9400B"/>
    <w:rsid w:val="00F94161"/>
    <w:rsid w:val="00F955E1"/>
    <w:rsid w:val="00FA4A9C"/>
    <w:rsid w:val="00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4ADD8"/>
  <w15:docId w15:val="{BBAF51D1-9965-4971-92F6-860115F3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C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Vlckova_odstavec_se_seznamem"/>
    <w:basedOn w:val="Normln"/>
    <w:link w:val="OdstavecseseznamemChar"/>
    <w:uiPriority w:val="34"/>
    <w:qFormat/>
    <w:rsid w:val="00EA5C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0737"/>
    <w:rPr>
      <w:color w:val="0000FF" w:themeColor="hyperlink"/>
      <w:u w:val="single"/>
    </w:rPr>
  </w:style>
  <w:style w:type="paragraph" w:customStyle="1" w:styleId="Default">
    <w:name w:val="Default"/>
    <w:rsid w:val="00447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535"/>
  </w:style>
  <w:style w:type="paragraph" w:styleId="Zpat">
    <w:name w:val="footer"/>
    <w:basedOn w:val="Normln"/>
    <w:link w:val="Zpat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535"/>
  </w:style>
  <w:style w:type="paragraph" w:customStyle="1" w:styleId="Standard">
    <w:name w:val="Standard"/>
    <w:rsid w:val="005B0CBA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lang w:eastAsia="cs-CZ"/>
    </w:rPr>
  </w:style>
  <w:style w:type="character" w:styleId="Siln">
    <w:name w:val="Strong"/>
    <w:basedOn w:val="Standardnpsmoodstavce"/>
    <w:uiPriority w:val="22"/>
    <w:qFormat/>
    <w:rsid w:val="005B0CBA"/>
    <w:rPr>
      <w:b/>
      <w:bCs/>
    </w:rPr>
  </w:style>
  <w:style w:type="character" w:customStyle="1" w:styleId="OdstavecseseznamemChar">
    <w:name w:val="Odstavec se seznamem Char"/>
    <w:aliases w:val="Odstavec_muj Char,Vlckova_odstavec_se_seznamem Char"/>
    <w:basedOn w:val="Standardnpsmoodstavce"/>
    <w:link w:val="Odstavecseseznamem"/>
    <w:uiPriority w:val="34"/>
    <w:locked/>
    <w:rsid w:val="005B0CBA"/>
  </w:style>
  <w:style w:type="character" w:styleId="Sledovanodkaz">
    <w:name w:val="FollowedHyperlink"/>
    <w:basedOn w:val="Standardnpsmoodstavce"/>
    <w:uiPriority w:val="99"/>
    <w:semiHidden/>
    <w:unhideWhenUsed/>
    <w:rsid w:val="00B35C7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F1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37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37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37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37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37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ZVeDWgtu6ERwoDF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Alena Dvořáková</cp:lastModifiedBy>
  <cp:revision>6</cp:revision>
  <cp:lastPrinted>2019-08-22T09:03:00Z</cp:lastPrinted>
  <dcterms:created xsi:type="dcterms:W3CDTF">2019-08-22T08:58:00Z</dcterms:created>
  <dcterms:modified xsi:type="dcterms:W3CDTF">2019-08-22T09:45:00Z</dcterms:modified>
</cp:coreProperties>
</file>