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6C7B" w14:textId="77777777" w:rsidR="008224CC" w:rsidRPr="00973042" w:rsidRDefault="008224CC" w:rsidP="5D469326">
      <w:pPr>
        <w:jc w:val="both"/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A231" w14:textId="77777777" w:rsidR="00A84634" w:rsidRDefault="00A84634" w:rsidP="00F1432A">
      <w:pPr>
        <w:spacing w:after="0"/>
        <w:jc w:val="center"/>
        <w:rPr>
          <w:rFonts w:cstheme="minorHAnsi"/>
          <w:b/>
        </w:rPr>
      </w:pPr>
    </w:p>
    <w:p w14:paraId="3BCEF687" w14:textId="77777777" w:rsidR="00A84634" w:rsidRDefault="00A84634" w:rsidP="00F1432A">
      <w:pPr>
        <w:spacing w:after="0"/>
        <w:jc w:val="center"/>
        <w:rPr>
          <w:rFonts w:cstheme="minorHAnsi"/>
          <w:b/>
        </w:rPr>
      </w:pPr>
    </w:p>
    <w:p w14:paraId="2700BF8A" w14:textId="77777777" w:rsidR="00A84634" w:rsidRDefault="00A84634" w:rsidP="00F1432A">
      <w:pPr>
        <w:spacing w:after="0"/>
        <w:jc w:val="center"/>
        <w:rPr>
          <w:rFonts w:cstheme="minorHAnsi"/>
          <w:b/>
        </w:rPr>
      </w:pPr>
    </w:p>
    <w:p w14:paraId="1A4E8ECF" w14:textId="0CEB1E6B" w:rsidR="00A84634" w:rsidRDefault="00A84634" w:rsidP="00F1432A">
      <w:pPr>
        <w:spacing w:after="0"/>
        <w:jc w:val="center"/>
        <w:rPr>
          <w:rFonts w:cstheme="minorHAnsi"/>
          <w:b/>
        </w:rPr>
      </w:pPr>
    </w:p>
    <w:p w14:paraId="32FAB920" w14:textId="579CDAB0" w:rsidR="00F2799D" w:rsidRDefault="00F2799D" w:rsidP="00F1432A">
      <w:pPr>
        <w:spacing w:after="0"/>
        <w:jc w:val="center"/>
        <w:rPr>
          <w:rFonts w:cstheme="minorHAnsi"/>
          <w:b/>
        </w:rPr>
      </w:pPr>
    </w:p>
    <w:p w14:paraId="73796185" w14:textId="159F92B1" w:rsidR="00940F71" w:rsidRDefault="00940F71" w:rsidP="00940F71">
      <w:pPr>
        <w:spacing w:after="0"/>
        <w:jc w:val="center"/>
        <w:rPr>
          <w:rFonts w:cs="Calibri"/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>
        <w:rPr>
          <w:rFonts w:cs="Calibri"/>
          <w:sz w:val="24"/>
          <w:szCs w:val="24"/>
        </w:rPr>
        <w:t xml:space="preserve">Vás srdečně zve </w:t>
      </w:r>
      <w:r w:rsidRPr="005F4BC7">
        <w:rPr>
          <w:rFonts w:cs="Calibri"/>
          <w:sz w:val="24"/>
          <w:szCs w:val="24"/>
        </w:rPr>
        <w:t xml:space="preserve">na </w:t>
      </w:r>
      <w:r>
        <w:rPr>
          <w:rFonts w:cs="Calibri"/>
          <w:b/>
          <w:sz w:val="24"/>
          <w:szCs w:val="24"/>
        </w:rPr>
        <w:t>kurz</w:t>
      </w:r>
    </w:p>
    <w:p w14:paraId="129F1B90" w14:textId="77777777" w:rsidR="00940F71" w:rsidRPr="00C959DF" w:rsidRDefault="00940F71" w:rsidP="00940F71">
      <w:pPr>
        <w:spacing w:after="0"/>
        <w:jc w:val="center"/>
        <w:rPr>
          <w:rFonts w:cs="Calibri"/>
          <w:sz w:val="24"/>
          <w:szCs w:val="24"/>
        </w:rPr>
      </w:pPr>
      <w:r w:rsidRPr="005F4BC7">
        <w:rPr>
          <w:rFonts w:cs="Calibri"/>
          <w:sz w:val="24"/>
          <w:szCs w:val="24"/>
        </w:rPr>
        <w:t>v rámci projektu „MAP vzdělávání ORP Zábřeh II“</w:t>
      </w:r>
      <w:r w:rsidRPr="0047221B">
        <w:rPr>
          <w:rStyle w:val="eop"/>
        </w:rPr>
        <w:t> </w:t>
      </w:r>
      <w:r>
        <w:rPr>
          <w:rStyle w:val="eop"/>
        </w:rPr>
        <w:t xml:space="preserve"> </w:t>
      </w:r>
      <w:r w:rsidRPr="0047221B">
        <w:rPr>
          <w:rStyle w:val="normaltextrun"/>
          <w:rFonts w:cs="Calibri"/>
        </w:rPr>
        <w:t>reg. č.: CZ.02.3.68/0.0/0.0/17_047/0008583</w:t>
      </w:r>
    </w:p>
    <w:p w14:paraId="37D1909C" w14:textId="77777777" w:rsidR="00461ADA" w:rsidRDefault="00461ADA" w:rsidP="00940F71">
      <w:pPr>
        <w:spacing w:before="360" w:after="240" w:line="240" w:lineRule="auto"/>
        <w:jc w:val="center"/>
        <w:rPr>
          <w:rFonts w:ascii="Book Antiqua" w:hAnsi="Book Antiqua" w:cs="Calibri"/>
          <w:b/>
          <w:caps/>
          <w:color w:val="C00000"/>
          <w:sz w:val="56"/>
          <w:szCs w:val="56"/>
        </w:rPr>
      </w:pPr>
    </w:p>
    <w:p w14:paraId="7CF11AAE" w14:textId="1DFAAC5C" w:rsidR="00940F71" w:rsidRPr="005F4BC7" w:rsidRDefault="00F94068" w:rsidP="00940F71">
      <w:pPr>
        <w:spacing w:before="360" w:after="240" w:line="240" w:lineRule="auto"/>
        <w:jc w:val="center"/>
        <w:rPr>
          <w:rFonts w:ascii="Book Antiqua" w:hAnsi="Book Antiqua" w:cs="Calibri"/>
          <w:b/>
          <w:caps/>
          <w:color w:val="C00000"/>
          <w:sz w:val="56"/>
          <w:szCs w:val="56"/>
        </w:rPr>
      </w:pPr>
      <w:r>
        <w:rPr>
          <w:rFonts w:ascii="Book Antiqua" w:hAnsi="Book Antiqua" w:cs="Calibri"/>
          <w:b/>
          <w:caps/>
          <w:color w:val="C00000"/>
          <w:sz w:val="56"/>
          <w:szCs w:val="56"/>
        </w:rPr>
        <w:t>jak se domluvit mezi generacemi „x, y, z, C“</w:t>
      </w:r>
    </w:p>
    <w:p w14:paraId="72A3D3EC" w14:textId="03C62078" w:rsidR="00620580" w:rsidRDefault="00620580" w:rsidP="5D469326">
      <w:pPr>
        <w:spacing w:after="0"/>
        <w:jc w:val="both"/>
        <w:rPr>
          <w:sz w:val="24"/>
          <w:szCs w:val="24"/>
        </w:rPr>
      </w:pPr>
    </w:p>
    <w:p w14:paraId="62D851D7" w14:textId="77777777" w:rsidR="00461ADA" w:rsidRPr="007A6CBB" w:rsidRDefault="00461ADA" w:rsidP="5D469326">
      <w:pPr>
        <w:spacing w:after="0"/>
        <w:jc w:val="both"/>
        <w:rPr>
          <w:sz w:val="24"/>
          <w:szCs w:val="24"/>
        </w:rPr>
      </w:pPr>
    </w:p>
    <w:p w14:paraId="0C3566EA" w14:textId="1D528F16" w:rsidR="008224CC" w:rsidRDefault="008224CC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7A6CBB">
        <w:rPr>
          <w:rFonts w:cstheme="minorHAnsi"/>
          <w:b/>
          <w:sz w:val="24"/>
          <w:szCs w:val="24"/>
        </w:rPr>
        <w:t>Termín</w:t>
      </w:r>
      <w:r w:rsidR="00973042" w:rsidRPr="007A6CBB">
        <w:rPr>
          <w:rFonts w:cstheme="minorHAnsi"/>
          <w:b/>
          <w:sz w:val="24"/>
          <w:szCs w:val="24"/>
        </w:rPr>
        <w:t xml:space="preserve"> konání</w:t>
      </w:r>
      <w:r w:rsidR="007A6CBB">
        <w:rPr>
          <w:rFonts w:cstheme="minorHAnsi"/>
          <w:b/>
          <w:sz w:val="24"/>
          <w:szCs w:val="24"/>
        </w:rPr>
        <w:t>:</w:t>
      </w:r>
      <w:r w:rsidR="007A6CBB">
        <w:rPr>
          <w:rFonts w:cstheme="minorHAnsi"/>
          <w:b/>
          <w:sz w:val="24"/>
          <w:szCs w:val="24"/>
        </w:rPr>
        <w:tab/>
      </w:r>
      <w:r w:rsidR="00F94068">
        <w:rPr>
          <w:rFonts w:cstheme="minorHAnsi"/>
          <w:b/>
          <w:sz w:val="24"/>
          <w:szCs w:val="24"/>
        </w:rPr>
        <w:t>1</w:t>
      </w:r>
      <w:r w:rsidR="00C556BA">
        <w:rPr>
          <w:rFonts w:cstheme="minorHAnsi"/>
          <w:b/>
          <w:sz w:val="24"/>
          <w:szCs w:val="24"/>
        </w:rPr>
        <w:t>.</w:t>
      </w:r>
      <w:r w:rsidR="00D805A2">
        <w:rPr>
          <w:rFonts w:cstheme="minorHAnsi"/>
          <w:b/>
          <w:sz w:val="24"/>
          <w:szCs w:val="24"/>
        </w:rPr>
        <w:t xml:space="preserve"> </w:t>
      </w:r>
      <w:r w:rsidR="00F94068">
        <w:rPr>
          <w:rFonts w:cstheme="minorHAnsi"/>
          <w:b/>
          <w:sz w:val="24"/>
          <w:szCs w:val="24"/>
        </w:rPr>
        <w:t>12</w:t>
      </w:r>
      <w:r w:rsidR="00C556BA">
        <w:rPr>
          <w:rFonts w:cstheme="minorHAnsi"/>
          <w:b/>
          <w:sz w:val="24"/>
          <w:szCs w:val="24"/>
        </w:rPr>
        <w:t>.</w:t>
      </w:r>
      <w:r w:rsidR="00D805A2">
        <w:rPr>
          <w:rFonts w:cstheme="minorHAnsi"/>
          <w:b/>
          <w:sz w:val="24"/>
          <w:szCs w:val="24"/>
        </w:rPr>
        <w:t xml:space="preserve"> </w:t>
      </w:r>
      <w:r w:rsidR="00C556BA">
        <w:rPr>
          <w:rFonts w:cstheme="minorHAnsi"/>
          <w:b/>
          <w:sz w:val="24"/>
          <w:szCs w:val="24"/>
        </w:rPr>
        <w:t>2020</w:t>
      </w:r>
      <w:r w:rsidR="00F3459C">
        <w:rPr>
          <w:rFonts w:cstheme="minorHAnsi"/>
          <w:b/>
          <w:sz w:val="24"/>
          <w:szCs w:val="24"/>
        </w:rPr>
        <w:t xml:space="preserve"> </w:t>
      </w:r>
    </w:p>
    <w:p w14:paraId="6E1CF01D" w14:textId="03B0ECC4" w:rsidR="007C4737" w:rsidRPr="007C4737" w:rsidRDefault="007C4737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Čas:</w:t>
      </w:r>
      <w:r>
        <w:rPr>
          <w:rFonts w:cstheme="minorHAnsi"/>
          <w:b/>
          <w:sz w:val="24"/>
          <w:szCs w:val="24"/>
        </w:rPr>
        <w:tab/>
      </w:r>
      <w:r w:rsidR="00F94068">
        <w:rPr>
          <w:rFonts w:cstheme="minorHAnsi"/>
          <w:b/>
          <w:sz w:val="24"/>
          <w:szCs w:val="24"/>
        </w:rPr>
        <w:t>17:00-18:30</w:t>
      </w:r>
    </w:p>
    <w:p w14:paraId="3D8649A8" w14:textId="4816C902" w:rsidR="00EA5C36" w:rsidRDefault="008224CC" w:rsidP="00205A3C">
      <w:pPr>
        <w:tabs>
          <w:tab w:val="left" w:pos="1701"/>
        </w:tabs>
        <w:spacing w:after="0"/>
        <w:ind w:left="1701" w:hanging="1701"/>
        <w:jc w:val="both"/>
        <w:rPr>
          <w:rFonts w:cstheme="minorHAnsi"/>
          <w:b/>
          <w:sz w:val="24"/>
          <w:szCs w:val="24"/>
        </w:rPr>
      </w:pPr>
      <w:r w:rsidRPr="007C4737">
        <w:rPr>
          <w:rFonts w:cstheme="minorHAnsi"/>
          <w:b/>
          <w:sz w:val="24"/>
          <w:szCs w:val="24"/>
        </w:rPr>
        <w:t>Místo konání:</w:t>
      </w:r>
      <w:r w:rsidR="007A6CBB" w:rsidRPr="007C4737">
        <w:rPr>
          <w:rFonts w:cstheme="minorHAnsi"/>
          <w:b/>
          <w:sz w:val="24"/>
          <w:szCs w:val="24"/>
        </w:rPr>
        <w:tab/>
      </w:r>
      <w:r w:rsidR="005910BE">
        <w:rPr>
          <w:rFonts w:cstheme="minorHAnsi"/>
          <w:b/>
          <w:sz w:val="24"/>
          <w:szCs w:val="24"/>
        </w:rPr>
        <w:t xml:space="preserve">online  - </w:t>
      </w:r>
      <w:r w:rsidR="00F94068">
        <w:rPr>
          <w:rFonts w:cstheme="minorHAnsi"/>
          <w:b/>
          <w:sz w:val="24"/>
          <w:szCs w:val="24"/>
        </w:rPr>
        <w:t>V</w:t>
      </w:r>
      <w:r w:rsidR="005910BE">
        <w:rPr>
          <w:rFonts w:cstheme="minorHAnsi"/>
          <w:b/>
          <w:sz w:val="24"/>
          <w:szCs w:val="24"/>
        </w:rPr>
        <w:t xml:space="preserve">stup do </w:t>
      </w:r>
      <w:r w:rsidR="00F94068">
        <w:rPr>
          <w:rFonts w:cstheme="minorHAnsi"/>
          <w:b/>
          <w:sz w:val="24"/>
          <w:szCs w:val="24"/>
        </w:rPr>
        <w:t>Zoomu bude zaslán nejpozději v den konání akce</w:t>
      </w:r>
    </w:p>
    <w:p w14:paraId="4F263A4C" w14:textId="1B7153F9" w:rsidR="00216F6C" w:rsidRDefault="00F94068" w:rsidP="00205A3C">
      <w:pPr>
        <w:tabs>
          <w:tab w:val="left" w:pos="1701"/>
        </w:tabs>
        <w:spacing w:after="0"/>
        <w:ind w:left="1701" w:hanging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Lektorka:</w:t>
      </w:r>
      <w:r>
        <w:rPr>
          <w:rFonts w:cstheme="minorHAnsi"/>
          <w:b/>
          <w:sz w:val="24"/>
          <w:szCs w:val="24"/>
        </w:rPr>
        <w:tab/>
        <w:t>Mgr. Petr Zappe Ph.D, Team Test</w:t>
      </w:r>
    </w:p>
    <w:p w14:paraId="0A98E4C8" w14:textId="262F0D9A" w:rsidR="005910BE" w:rsidRDefault="005910BE" w:rsidP="00205A3C">
      <w:pPr>
        <w:tabs>
          <w:tab w:val="left" w:pos="1701"/>
        </w:tabs>
        <w:spacing w:after="0"/>
        <w:ind w:left="1701" w:hanging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F94068">
        <w:rPr>
          <w:rFonts w:cstheme="minorHAnsi"/>
          <w:b/>
          <w:sz w:val="24"/>
          <w:szCs w:val="24"/>
        </w:rPr>
        <w:t>ro koho:</w:t>
      </w:r>
      <w:r w:rsidR="00F94068">
        <w:rPr>
          <w:rFonts w:cstheme="minorHAnsi"/>
          <w:b/>
          <w:sz w:val="24"/>
          <w:szCs w:val="24"/>
        </w:rPr>
        <w:tab/>
        <w:t>učitelé</w:t>
      </w:r>
      <w:r>
        <w:rPr>
          <w:rFonts w:cstheme="minorHAnsi"/>
          <w:b/>
          <w:sz w:val="24"/>
          <w:szCs w:val="24"/>
        </w:rPr>
        <w:t xml:space="preserve"> ZŠ</w:t>
      </w:r>
      <w:r w:rsidR="00F94068">
        <w:rPr>
          <w:rFonts w:cstheme="minorHAnsi"/>
          <w:b/>
          <w:sz w:val="24"/>
          <w:szCs w:val="24"/>
        </w:rPr>
        <w:t xml:space="preserve"> a rodiče</w:t>
      </w:r>
    </w:p>
    <w:p w14:paraId="4C0A413B" w14:textId="7042EA83" w:rsidR="005910BE" w:rsidRDefault="005910BE" w:rsidP="00205A3C">
      <w:pPr>
        <w:tabs>
          <w:tab w:val="left" w:pos="1701"/>
        </w:tabs>
        <w:spacing w:after="0"/>
        <w:ind w:left="1701" w:hanging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Přihlašování do: </w:t>
      </w:r>
      <w:r w:rsidR="00F94068">
        <w:rPr>
          <w:rFonts w:cstheme="minorHAnsi"/>
          <w:b/>
          <w:sz w:val="24"/>
          <w:szCs w:val="24"/>
        </w:rPr>
        <w:t>28</w:t>
      </w:r>
      <w:r w:rsidR="00461ADA">
        <w:rPr>
          <w:rFonts w:cstheme="minorHAnsi"/>
          <w:b/>
          <w:sz w:val="24"/>
          <w:szCs w:val="24"/>
        </w:rPr>
        <w:t>.11.2020 12:00</w:t>
      </w:r>
    </w:p>
    <w:p w14:paraId="522B9960" w14:textId="3BA7C407" w:rsidR="00BB2AA1" w:rsidRPr="00205A3C" w:rsidRDefault="00BB2AA1" w:rsidP="00205A3C">
      <w:pPr>
        <w:tabs>
          <w:tab w:val="left" w:pos="1701"/>
        </w:tabs>
        <w:spacing w:after="0"/>
        <w:ind w:left="1701" w:hanging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Cena:</w:t>
      </w:r>
      <w:r>
        <w:rPr>
          <w:rFonts w:cstheme="minorHAnsi"/>
          <w:b/>
          <w:sz w:val="24"/>
          <w:szCs w:val="24"/>
        </w:rPr>
        <w:tab/>
        <w:t>pro účastníky ZDARMA, plně hrazeno z projektu MAP II</w:t>
      </w:r>
    </w:p>
    <w:p w14:paraId="0D0B940D" w14:textId="1FC8926E" w:rsidR="006339BB" w:rsidRDefault="006339BB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6CA639F5" w14:textId="77777777" w:rsidR="00461ADA" w:rsidRDefault="00461ADA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64970DD2" w14:textId="12F8C4F7" w:rsidR="00A84634" w:rsidRDefault="0004651B" w:rsidP="0004651B">
      <w:pPr>
        <w:tabs>
          <w:tab w:val="left" w:pos="1701"/>
          <w:tab w:val="left" w:pos="6048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</w:t>
      </w:r>
      <w:r w:rsidR="00EA5C36" w:rsidRPr="007A6CBB">
        <w:rPr>
          <w:rFonts w:cstheme="minorHAnsi"/>
          <w:b/>
          <w:sz w:val="24"/>
          <w:szCs w:val="24"/>
        </w:rPr>
        <w:t>:</w:t>
      </w:r>
    </w:p>
    <w:p w14:paraId="1CFAA4EB" w14:textId="77777777" w:rsidR="00F94068" w:rsidRPr="00F94068" w:rsidRDefault="00F94068" w:rsidP="00F94068">
      <w:pPr>
        <w:spacing w:after="0" w:line="240" w:lineRule="auto"/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Pro kontext si vymezíme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jednotlivé generace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 od druhé světové války. </w:t>
      </w:r>
    </w:p>
    <w:p w14:paraId="56959746" w14:textId="77777777" w:rsidR="00F94068" w:rsidRPr="00F94068" w:rsidRDefault="00F94068" w:rsidP="00F94068">
      <w:pPr>
        <w:spacing w:after="0" w:line="240" w:lineRule="auto"/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U generace Z se zaměříme na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pochopení jejich světa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: jaká mají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očekávání od budoucnosti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,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jak se chtějí vzdělávat a pracovat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. Podíváme se na algoritmy jejich života. Na jejich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vztahy off-line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. A na to, co jim přináší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on-line svět – jak ho vnímají, co jim přináší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. Opřeme se o poslední data z výzkumů a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zkušenosti z kurzů pro manažery, učitele, školní psychology a rodiče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. Věřím, že tak vznikne prostor pro srovnání s vašimi vlastními zkušenostmi. A že přijdeme i na to, jak je vtáhnout do hry a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domluvit se s nimi</w:t>
      </w: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>.</w:t>
      </w:r>
    </w:p>
    <w:p w14:paraId="462EA869" w14:textId="43D93258" w:rsidR="0042591E" w:rsidRDefault="00F94068" w:rsidP="00F94068">
      <w:pPr>
        <w:spacing w:after="0" w:line="240" w:lineRule="auto"/>
        <w:rPr>
          <w:rFonts w:eastAsia="Times New Roman" w:cstheme="minorHAnsi"/>
          <w:color w:val="323232"/>
          <w:sz w:val="24"/>
          <w:szCs w:val="24"/>
          <w:bdr w:val="none" w:sz="0" w:space="0" w:color="auto" w:frame="1"/>
          <w:lang w:eastAsia="cs-CZ"/>
        </w:rPr>
      </w:pPr>
      <w:r w:rsidRPr="00F94068">
        <w:rPr>
          <w:rFonts w:cstheme="minorHAnsi"/>
          <w:color w:val="201F1E"/>
          <w:sz w:val="24"/>
          <w:szCs w:val="24"/>
          <w:shd w:val="clear" w:color="auto" w:fill="FFFFFF"/>
        </w:rPr>
        <w:t xml:space="preserve">V závěru otevřeme téma </w:t>
      </w:r>
      <w:r w:rsidRPr="00F94068">
        <w:rPr>
          <w:rFonts w:cstheme="minorHAnsi"/>
          <w:b/>
          <w:color w:val="201F1E"/>
          <w:sz w:val="24"/>
          <w:szCs w:val="24"/>
          <w:shd w:val="clear" w:color="auto" w:fill="FFFFFF"/>
        </w:rPr>
        <w:t>nově vznikající "generace C".</w:t>
      </w:r>
    </w:p>
    <w:p w14:paraId="521BC819" w14:textId="0ED83D54" w:rsidR="00461ADA" w:rsidRDefault="00461ADA" w:rsidP="0042591E">
      <w:pPr>
        <w:spacing w:after="0" w:line="240" w:lineRule="auto"/>
        <w:rPr>
          <w:rFonts w:eastAsia="Times New Roman" w:cstheme="minorHAnsi"/>
          <w:color w:val="323232"/>
          <w:sz w:val="24"/>
          <w:szCs w:val="24"/>
          <w:bdr w:val="none" w:sz="0" w:space="0" w:color="auto" w:frame="1"/>
          <w:lang w:eastAsia="cs-CZ"/>
        </w:rPr>
      </w:pPr>
    </w:p>
    <w:p w14:paraId="3340BE65" w14:textId="22391538" w:rsidR="00BB2AA1" w:rsidRDefault="00BB2AA1">
      <w:pPr>
        <w:rPr>
          <w:rFonts w:eastAsia="Times New Roman" w:cstheme="minorHAnsi"/>
          <w:color w:val="323232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323232"/>
          <w:sz w:val="24"/>
          <w:szCs w:val="24"/>
          <w:bdr w:val="none" w:sz="0" w:space="0" w:color="auto" w:frame="1"/>
          <w:lang w:eastAsia="cs-CZ"/>
        </w:rPr>
        <w:br w:type="page"/>
      </w:r>
    </w:p>
    <w:p w14:paraId="02EFD43F" w14:textId="45AE32A1" w:rsidR="00BB2AA1" w:rsidRDefault="00BB2AA1" w:rsidP="0042591E">
      <w:pPr>
        <w:tabs>
          <w:tab w:val="left" w:pos="1701"/>
          <w:tab w:val="left" w:pos="6048"/>
        </w:tabs>
        <w:jc w:val="both"/>
        <w:rPr>
          <w:rFonts w:cstheme="minorHAnsi"/>
          <w:b/>
          <w:sz w:val="24"/>
          <w:szCs w:val="24"/>
        </w:rPr>
      </w:pPr>
    </w:p>
    <w:p w14:paraId="46D917BE" w14:textId="77777777" w:rsidR="00BB2AA1" w:rsidRDefault="00BB2AA1" w:rsidP="0042591E">
      <w:pPr>
        <w:tabs>
          <w:tab w:val="left" w:pos="1701"/>
          <w:tab w:val="left" w:pos="6048"/>
        </w:tabs>
        <w:jc w:val="both"/>
        <w:rPr>
          <w:rFonts w:cstheme="minorHAnsi"/>
          <w:b/>
          <w:sz w:val="24"/>
          <w:szCs w:val="24"/>
        </w:rPr>
      </w:pPr>
    </w:p>
    <w:p w14:paraId="156E3477" w14:textId="626762A8" w:rsidR="0042591E" w:rsidRDefault="00F94068" w:rsidP="0042591E">
      <w:pPr>
        <w:tabs>
          <w:tab w:val="left" w:pos="1701"/>
          <w:tab w:val="left" w:pos="6048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LEKTOROVI</w:t>
      </w:r>
      <w:r w:rsidR="0042591E" w:rsidRPr="0042591E">
        <w:rPr>
          <w:rFonts w:cstheme="minorHAnsi"/>
          <w:b/>
          <w:sz w:val="24"/>
          <w:szCs w:val="24"/>
        </w:rPr>
        <w:t>:</w:t>
      </w:r>
    </w:p>
    <w:p w14:paraId="17F2A91C" w14:textId="77777777" w:rsidR="00F94068" w:rsidRPr="00F94068" w:rsidRDefault="00F94068" w:rsidP="00F94068">
      <w:pPr>
        <w:tabs>
          <w:tab w:val="left" w:pos="1701"/>
          <w:tab w:val="left" w:pos="6048"/>
        </w:tabs>
        <w:jc w:val="both"/>
        <w:rPr>
          <w:rFonts w:cstheme="minorHAnsi"/>
          <w:b/>
          <w:sz w:val="24"/>
          <w:szCs w:val="24"/>
        </w:rPr>
      </w:pPr>
      <w:r w:rsidRPr="00F94068">
        <w:rPr>
          <w:rFonts w:cstheme="minorHAnsi"/>
          <w:b/>
          <w:sz w:val="24"/>
          <w:szCs w:val="24"/>
        </w:rPr>
        <w:t>Mgr. Petr Zappe, Ph.D.</w:t>
      </w:r>
    </w:p>
    <w:p w14:paraId="39880800" w14:textId="2BB0624C" w:rsidR="0042591E" w:rsidRPr="00F94068" w:rsidRDefault="00F94068" w:rsidP="00F94068">
      <w:pPr>
        <w:tabs>
          <w:tab w:val="left" w:pos="1701"/>
          <w:tab w:val="left" w:pos="6048"/>
        </w:tabs>
        <w:jc w:val="both"/>
        <w:rPr>
          <w:rFonts w:cstheme="minorHAnsi"/>
          <w:sz w:val="24"/>
          <w:szCs w:val="24"/>
        </w:rPr>
      </w:pPr>
      <w:r w:rsidRPr="00F94068">
        <w:rPr>
          <w:rFonts w:cstheme="minorHAnsi"/>
          <w:sz w:val="24"/>
          <w:szCs w:val="24"/>
        </w:rPr>
        <w:t>Zabýval se výchovou prožitkem, dělal projekty pro žáky, studenty a učitele na všech stupních vzdělávacího systému. Akademickou kariéru opustil, když dokončil výzkum dopadů zážitkových vzdělávacích kurzů na jejich účastníky. Je spoluzakladatelem společnosti Te</w:t>
      </w:r>
      <w:r w:rsidR="0070569D">
        <w:rPr>
          <w:rFonts w:cstheme="minorHAnsi"/>
          <w:sz w:val="24"/>
          <w:szCs w:val="24"/>
        </w:rPr>
        <w:t>a</w:t>
      </w:r>
      <w:r w:rsidRPr="00F94068">
        <w:rPr>
          <w:rFonts w:cstheme="minorHAnsi"/>
          <w:sz w:val="24"/>
          <w:szCs w:val="24"/>
        </w:rPr>
        <w:t>m Test, která podporuje lidi, kteří se učí být manažery a rozvíjí svůj osobní leadership. Jeho oblíbeným tématem posledních let je spolupráce s generacemi Y a Z a jejich vedení. Jak sám říká: "Mám radost, že mě toto téma zavedlo zpět do školského prostředí, protože zájem najít společnou řeč s mladou generací máme všichni stejný – jako rodiče, učitelé, spolupracovníci."</w:t>
      </w:r>
    </w:p>
    <w:p w14:paraId="60061E4C" w14:textId="242EF165" w:rsidR="000D35A2" w:rsidRPr="00A84634" w:rsidRDefault="000D35A2" w:rsidP="00A84634">
      <w:pPr>
        <w:spacing w:after="0"/>
        <w:rPr>
          <w:rFonts w:cstheme="minorHAnsi"/>
          <w:sz w:val="24"/>
          <w:szCs w:val="24"/>
        </w:rPr>
      </w:pPr>
    </w:p>
    <w:p w14:paraId="2BC849BB" w14:textId="2DFA23FA" w:rsidR="00A84634" w:rsidRPr="00A84634" w:rsidRDefault="00461ADA" w:rsidP="00A84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Svou účast</w:t>
      </w:r>
      <w:r w:rsidR="00A84634" w:rsidRPr="00A84634">
        <w:rPr>
          <w:b/>
          <w:sz w:val="24"/>
          <w:szCs w:val="24"/>
        </w:rPr>
        <w:t xml:space="preserve"> potvrďte</w:t>
      </w:r>
      <w:r w:rsidR="00F94068">
        <w:rPr>
          <w:b/>
          <w:sz w:val="24"/>
          <w:szCs w:val="24"/>
        </w:rPr>
        <w:t xml:space="preserve"> prosím do pondělí 28</w:t>
      </w:r>
      <w:r>
        <w:rPr>
          <w:b/>
          <w:sz w:val="24"/>
          <w:szCs w:val="24"/>
        </w:rPr>
        <w:t>.11.2020 12:00</w:t>
      </w:r>
      <w:r w:rsidR="00A84634" w:rsidRPr="00A84634">
        <w:rPr>
          <w:b/>
          <w:sz w:val="24"/>
          <w:szCs w:val="24"/>
        </w:rPr>
        <w:t xml:space="preserve"> </w:t>
      </w:r>
      <w:hyperlink r:id="rId9" w:history="1">
        <w:r w:rsidR="000272ED" w:rsidRPr="00BB2AA1">
          <w:rPr>
            <w:rStyle w:val="Hypertextovodkaz"/>
            <w:b/>
            <w:sz w:val="24"/>
            <w:szCs w:val="24"/>
          </w:rPr>
          <w:t>tady.</w:t>
        </w:r>
      </w:hyperlink>
    </w:p>
    <w:p w14:paraId="3F215327" w14:textId="6E5F48F2" w:rsidR="00A84634" w:rsidRDefault="00C556BA" w:rsidP="00A84634">
      <w:pPr>
        <w:rPr>
          <w:sz w:val="24"/>
          <w:szCs w:val="24"/>
        </w:rPr>
      </w:pPr>
      <w:r>
        <w:rPr>
          <w:sz w:val="24"/>
          <w:szCs w:val="24"/>
        </w:rPr>
        <w:t>Kontaktní osoba: Ing. Ivica Másilková, masilkova@hornipomoravi.eu, tel: 608 207 414</w:t>
      </w:r>
    </w:p>
    <w:p w14:paraId="44EAFD9C" w14:textId="16F925EC" w:rsidR="00F228D3" w:rsidRPr="00A84634" w:rsidRDefault="00A84634" w:rsidP="00A84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4634">
        <w:rPr>
          <w:sz w:val="24"/>
          <w:szCs w:val="24"/>
        </w:rPr>
        <w:t>Na setkání s Vámi se těší realizační tým MAP</w:t>
      </w:r>
    </w:p>
    <w:p w14:paraId="3DEEC669" w14:textId="77777777" w:rsidR="00F228D3" w:rsidRPr="00F228D3" w:rsidRDefault="00F228D3" w:rsidP="00F2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6B9AB" w14:textId="77777777" w:rsidR="006339BB" w:rsidRDefault="006339BB" w:rsidP="00F3081F">
      <w:pPr>
        <w:spacing w:after="0"/>
        <w:rPr>
          <w:rFonts w:cstheme="minorHAnsi"/>
        </w:rPr>
      </w:pPr>
    </w:p>
    <w:p w14:paraId="2763FB83" w14:textId="626D9BC5" w:rsidR="003A7E11" w:rsidRPr="00973042" w:rsidRDefault="003A7E11" w:rsidP="007C4737">
      <w:pPr>
        <w:spacing w:after="0" w:line="240" w:lineRule="auto"/>
        <w:ind w:left="4950" w:hanging="4950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  <w:r w:rsidR="00265741">
        <w:rPr>
          <w:rFonts w:cstheme="minorHAnsi"/>
          <w:i/>
        </w:rPr>
        <w:t>.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3D3C" w14:textId="77777777" w:rsidR="001C3785" w:rsidRDefault="001C3785" w:rsidP="00441535">
      <w:pPr>
        <w:spacing w:after="0" w:line="240" w:lineRule="auto"/>
      </w:pPr>
      <w:r>
        <w:separator/>
      </w:r>
    </w:p>
  </w:endnote>
  <w:endnote w:type="continuationSeparator" w:id="0">
    <w:p w14:paraId="554B1594" w14:textId="77777777" w:rsidR="001C3785" w:rsidRDefault="001C3785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77777777" w:rsidR="00441535" w:rsidRDefault="00441535" w:rsidP="00441535">
    <w:pPr>
      <w:pStyle w:val="Zpat"/>
      <w:jc w:val="center"/>
    </w:pPr>
    <w:r>
      <w:rPr>
        <w:noProof/>
        <w:lang w:eastAsia="cs-CZ"/>
      </w:rPr>
      <w:drawing>
        <wp:inline distT="0" distB="0" distL="0" distR="0" wp14:anchorId="2EFEE069" wp14:editId="02F3F77C">
          <wp:extent cx="4595591" cy="621023"/>
          <wp:effectExtent l="0" t="0" r="0" b="7627"/>
          <wp:docPr id="16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195" t="33572" r="58122" b="55714"/>
                  <a:stretch>
                    <a:fillRect/>
                  </a:stretch>
                </pic:blipFill>
                <pic:spPr>
                  <a:xfrm>
                    <a:off x="0" y="0"/>
                    <a:ext cx="4595591" cy="6210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0361" w14:textId="77777777" w:rsidR="001C3785" w:rsidRDefault="001C3785" w:rsidP="00441535">
      <w:pPr>
        <w:spacing w:after="0" w:line="240" w:lineRule="auto"/>
      </w:pPr>
      <w:r>
        <w:separator/>
      </w:r>
    </w:p>
  </w:footnote>
  <w:footnote w:type="continuationSeparator" w:id="0">
    <w:p w14:paraId="794F3689" w14:textId="77777777" w:rsidR="001C3785" w:rsidRDefault="001C3785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41B7"/>
    <w:multiLevelType w:val="hybridMultilevel"/>
    <w:tmpl w:val="75BC3680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B03"/>
    <w:multiLevelType w:val="hybridMultilevel"/>
    <w:tmpl w:val="30CC7CE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C854C54"/>
    <w:multiLevelType w:val="hybridMultilevel"/>
    <w:tmpl w:val="9A7C0214"/>
    <w:lvl w:ilvl="0" w:tplc="9320D59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47254"/>
    <w:multiLevelType w:val="hybridMultilevel"/>
    <w:tmpl w:val="2A88F3EA"/>
    <w:lvl w:ilvl="0" w:tplc="C56C3A40">
      <w:numFmt w:val="bullet"/>
      <w:lvlText w:val="-"/>
      <w:lvlJc w:val="left"/>
      <w:pPr>
        <w:ind w:left="18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9" w15:restartNumberingAfterBreak="0">
    <w:nsid w:val="4E6651C7"/>
    <w:multiLevelType w:val="hybridMultilevel"/>
    <w:tmpl w:val="2D50B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056"/>
    <w:multiLevelType w:val="hybridMultilevel"/>
    <w:tmpl w:val="61DEF2F4"/>
    <w:lvl w:ilvl="0" w:tplc="948AD83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7C1475C"/>
    <w:multiLevelType w:val="hybridMultilevel"/>
    <w:tmpl w:val="8E085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B63CC"/>
    <w:multiLevelType w:val="hybridMultilevel"/>
    <w:tmpl w:val="2AC2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83FFB"/>
    <w:multiLevelType w:val="hybridMultilevel"/>
    <w:tmpl w:val="51B04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D5A34"/>
    <w:multiLevelType w:val="hybridMultilevel"/>
    <w:tmpl w:val="9ADA1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05F"/>
    <w:multiLevelType w:val="hybridMultilevel"/>
    <w:tmpl w:val="D5440D0E"/>
    <w:lvl w:ilvl="0" w:tplc="625E0FE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C272512"/>
    <w:multiLevelType w:val="multilevel"/>
    <w:tmpl w:val="B7D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CC"/>
    <w:rsid w:val="0002707C"/>
    <w:rsid w:val="000272ED"/>
    <w:rsid w:val="0004651B"/>
    <w:rsid w:val="00064971"/>
    <w:rsid w:val="000868F6"/>
    <w:rsid w:val="000D35A2"/>
    <w:rsid w:val="000E2992"/>
    <w:rsid w:val="000E575B"/>
    <w:rsid w:val="00116528"/>
    <w:rsid w:val="001532DF"/>
    <w:rsid w:val="001B30FD"/>
    <w:rsid w:val="001C3785"/>
    <w:rsid w:val="002023BD"/>
    <w:rsid w:val="00205A3C"/>
    <w:rsid w:val="00216F6C"/>
    <w:rsid w:val="0022565B"/>
    <w:rsid w:val="00263BA1"/>
    <w:rsid w:val="00265741"/>
    <w:rsid w:val="002A0737"/>
    <w:rsid w:val="002A1B8E"/>
    <w:rsid w:val="0030285A"/>
    <w:rsid w:val="003038D4"/>
    <w:rsid w:val="00360524"/>
    <w:rsid w:val="003943BD"/>
    <w:rsid w:val="003A7E11"/>
    <w:rsid w:val="003D2F47"/>
    <w:rsid w:val="003E2028"/>
    <w:rsid w:val="0040196E"/>
    <w:rsid w:val="004022B7"/>
    <w:rsid w:val="0041369A"/>
    <w:rsid w:val="00414B33"/>
    <w:rsid w:val="0042591E"/>
    <w:rsid w:val="00441535"/>
    <w:rsid w:val="00447A78"/>
    <w:rsid w:val="00461ADA"/>
    <w:rsid w:val="004678CF"/>
    <w:rsid w:val="004742A7"/>
    <w:rsid w:val="00475E0D"/>
    <w:rsid w:val="004876D5"/>
    <w:rsid w:val="004B57EB"/>
    <w:rsid w:val="004E682E"/>
    <w:rsid w:val="004F0312"/>
    <w:rsid w:val="00511040"/>
    <w:rsid w:val="00546B7F"/>
    <w:rsid w:val="005910BE"/>
    <w:rsid w:val="00591708"/>
    <w:rsid w:val="005B7145"/>
    <w:rsid w:val="005B73EB"/>
    <w:rsid w:val="005D2912"/>
    <w:rsid w:val="005F1DF4"/>
    <w:rsid w:val="0060684C"/>
    <w:rsid w:val="00607B45"/>
    <w:rsid w:val="00620580"/>
    <w:rsid w:val="00623EDD"/>
    <w:rsid w:val="006339BB"/>
    <w:rsid w:val="00633C06"/>
    <w:rsid w:val="00646560"/>
    <w:rsid w:val="006851BA"/>
    <w:rsid w:val="006A283D"/>
    <w:rsid w:val="006B3D27"/>
    <w:rsid w:val="006D1D5E"/>
    <w:rsid w:val="0070569D"/>
    <w:rsid w:val="00717705"/>
    <w:rsid w:val="00786E3A"/>
    <w:rsid w:val="007912A7"/>
    <w:rsid w:val="007A6CBB"/>
    <w:rsid w:val="007C4737"/>
    <w:rsid w:val="00801AE6"/>
    <w:rsid w:val="008224CC"/>
    <w:rsid w:val="00822B33"/>
    <w:rsid w:val="008454C6"/>
    <w:rsid w:val="00852843"/>
    <w:rsid w:val="0086500F"/>
    <w:rsid w:val="00865B4C"/>
    <w:rsid w:val="00873A1B"/>
    <w:rsid w:val="00914B03"/>
    <w:rsid w:val="00940F71"/>
    <w:rsid w:val="009570C8"/>
    <w:rsid w:val="00966FFE"/>
    <w:rsid w:val="0096761E"/>
    <w:rsid w:val="00973042"/>
    <w:rsid w:val="009C1332"/>
    <w:rsid w:val="009E0D3B"/>
    <w:rsid w:val="009E7A26"/>
    <w:rsid w:val="009F6068"/>
    <w:rsid w:val="00A273CB"/>
    <w:rsid w:val="00A301B6"/>
    <w:rsid w:val="00A5439F"/>
    <w:rsid w:val="00A544B1"/>
    <w:rsid w:val="00A61365"/>
    <w:rsid w:val="00A84634"/>
    <w:rsid w:val="00A94BD9"/>
    <w:rsid w:val="00AB6C10"/>
    <w:rsid w:val="00AD571E"/>
    <w:rsid w:val="00AE1A94"/>
    <w:rsid w:val="00B240E3"/>
    <w:rsid w:val="00B43186"/>
    <w:rsid w:val="00B54279"/>
    <w:rsid w:val="00BB2AA1"/>
    <w:rsid w:val="00BD6A43"/>
    <w:rsid w:val="00C517B1"/>
    <w:rsid w:val="00C556BA"/>
    <w:rsid w:val="00C6218F"/>
    <w:rsid w:val="00C65646"/>
    <w:rsid w:val="00C83CCD"/>
    <w:rsid w:val="00C92278"/>
    <w:rsid w:val="00C9648D"/>
    <w:rsid w:val="00D018AA"/>
    <w:rsid w:val="00D211A2"/>
    <w:rsid w:val="00D212AD"/>
    <w:rsid w:val="00D4184C"/>
    <w:rsid w:val="00D47C00"/>
    <w:rsid w:val="00D77FA9"/>
    <w:rsid w:val="00D805A2"/>
    <w:rsid w:val="00D87968"/>
    <w:rsid w:val="00E126D7"/>
    <w:rsid w:val="00E44E29"/>
    <w:rsid w:val="00E57CA1"/>
    <w:rsid w:val="00E95FFE"/>
    <w:rsid w:val="00EA5C36"/>
    <w:rsid w:val="00EB25CA"/>
    <w:rsid w:val="00EC69C9"/>
    <w:rsid w:val="00F1432A"/>
    <w:rsid w:val="00F228D3"/>
    <w:rsid w:val="00F2799D"/>
    <w:rsid w:val="00F3081F"/>
    <w:rsid w:val="00F3459C"/>
    <w:rsid w:val="00F75590"/>
    <w:rsid w:val="00F94068"/>
    <w:rsid w:val="00F94161"/>
    <w:rsid w:val="00F955E1"/>
    <w:rsid w:val="00FC7406"/>
    <w:rsid w:val="00FE6B70"/>
    <w:rsid w:val="5D46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1BA2"/>
  <w15:docId w15:val="{F3933728-710B-4B19-B31F-368E79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character" w:styleId="Sledovanodkaz">
    <w:name w:val="FollowedHyperlink"/>
    <w:basedOn w:val="Standardnpsmoodstavce"/>
    <w:uiPriority w:val="99"/>
    <w:semiHidden/>
    <w:unhideWhenUsed/>
    <w:rsid w:val="00623ED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591E"/>
    <w:rPr>
      <w:b/>
      <w:bCs/>
    </w:rPr>
  </w:style>
  <w:style w:type="character" w:customStyle="1" w:styleId="normaltextrun">
    <w:name w:val="normaltextrun"/>
    <w:rsid w:val="00940F71"/>
  </w:style>
  <w:style w:type="character" w:customStyle="1" w:styleId="eop">
    <w:name w:val="eop"/>
    <w:rsid w:val="0094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039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RyUAeRLGKlqymUpw7-NN0hJuwi9D4_qgo_26YBG-TEERxJw/viewform?usp=sf_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6D6A-53FF-4005-B441-0AB1047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KD</cp:lastModifiedBy>
  <cp:revision>4</cp:revision>
  <cp:lastPrinted>2018-11-28T09:40:00Z</cp:lastPrinted>
  <dcterms:created xsi:type="dcterms:W3CDTF">2020-11-13T12:32:00Z</dcterms:created>
  <dcterms:modified xsi:type="dcterms:W3CDTF">2020-11-19T11:03:00Z</dcterms:modified>
</cp:coreProperties>
</file>