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A30" w14:textId="77777777" w:rsidR="00461804" w:rsidRDefault="00461804" w:rsidP="00461804">
      <w:pPr>
        <w:pStyle w:val="Podnadpis"/>
      </w:pPr>
    </w:p>
    <w:p w14:paraId="4EBB5B70" w14:textId="77777777" w:rsidR="00461804" w:rsidRPr="006A458A" w:rsidRDefault="00461804" w:rsidP="0046180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6A458A">
        <w:rPr>
          <w:rStyle w:val="normaltextrun"/>
          <w:rFonts w:asciiTheme="minorHAnsi" w:hAnsiTheme="minorHAnsi" w:cstheme="minorHAnsi"/>
        </w:rPr>
        <w:t>MAS Horní Pomoraví, o.p.s.</w:t>
      </w:r>
      <w:r w:rsidRPr="006A458A">
        <w:rPr>
          <w:rStyle w:val="eop"/>
          <w:rFonts w:asciiTheme="minorHAnsi" w:hAnsiTheme="minorHAnsi" w:cstheme="minorHAnsi"/>
        </w:rPr>
        <w:t> </w:t>
      </w:r>
      <w:r w:rsidRPr="006A458A">
        <w:rPr>
          <w:rStyle w:val="normaltextrun"/>
          <w:rFonts w:asciiTheme="minorHAnsi" w:hAnsiTheme="minorHAnsi" w:cstheme="minorHAnsi"/>
          <w:b/>
          <w:bCs/>
        </w:rPr>
        <w:t>v rámci projektu</w:t>
      </w:r>
      <w:r w:rsidRPr="006A458A">
        <w:rPr>
          <w:rStyle w:val="normaltextrun"/>
          <w:rFonts w:asciiTheme="minorHAnsi" w:hAnsiTheme="minorHAnsi" w:cstheme="minorHAnsi"/>
        </w:rPr>
        <w:t> „</w:t>
      </w:r>
      <w:r w:rsidRPr="006A458A">
        <w:rPr>
          <w:rStyle w:val="normaltextrun"/>
          <w:rFonts w:asciiTheme="minorHAnsi" w:hAnsiTheme="minorHAnsi" w:cstheme="minorHAnsi"/>
          <w:b/>
          <w:bCs/>
        </w:rPr>
        <w:t>MAP vzdělávání ORP Zábřeh II“</w:t>
      </w:r>
      <w:r w:rsidRPr="006A458A">
        <w:rPr>
          <w:rStyle w:val="eop"/>
          <w:rFonts w:asciiTheme="minorHAnsi" w:hAnsiTheme="minorHAnsi" w:cstheme="minorHAnsi"/>
        </w:rPr>
        <w:t> </w:t>
      </w:r>
    </w:p>
    <w:p w14:paraId="04AFB607" w14:textId="77777777" w:rsidR="00461804" w:rsidRDefault="00461804" w:rsidP="00461804">
      <w:pPr>
        <w:jc w:val="center"/>
        <w:rPr>
          <w:rStyle w:val="eop"/>
          <w:rFonts w:cstheme="minorHAnsi"/>
        </w:rPr>
      </w:pPr>
      <w:proofErr w:type="spellStart"/>
      <w:r w:rsidRPr="006A458A">
        <w:rPr>
          <w:rStyle w:val="normaltextrun"/>
          <w:rFonts w:cstheme="minorHAnsi"/>
        </w:rPr>
        <w:t>reg</w:t>
      </w:r>
      <w:proofErr w:type="spellEnd"/>
      <w:r w:rsidRPr="006A458A">
        <w:rPr>
          <w:rStyle w:val="normaltextrun"/>
          <w:rFonts w:cstheme="minorHAnsi"/>
        </w:rPr>
        <w:t>. č.: CZ.02.3.68/0.0/0.0/17_047/0008583</w:t>
      </w:r>
      <w:r w:rsidRPr="006A458A">
        <w:rPr>
          <w:rStyle w:val="eop"/>
          <w:rFonts w:cstheme="minorHAnsi"/>
        </w:rPr>
        <w:t> </w:t>
      </w:r>
    </w:p>
    <w:p w14:paraId="63E6D1F4" w14:textId="77777777" w:rsidR="00461804" w:rsidRDefault="00461804" w:rsidP="00461804">
      <w:pPr>
        <w:jc w:val="center"/>
        <w:rPr>
          <w:rFonts w:cstheme="minorHAnsi"/>
          <w:b/>
          <w:sz w:val="40"/>
          <w:szCs w:val="40"/>
        </w:rPr>
      </w:pPr>
    </w:p>
    <w:p w14:paraId="29116C50" w14:textId="77777777" w:rsidR="001250AA" w:rsidRPr="00373DB2" w:rsidRDefault="00373DB2" w:rsidP="00373DB2">
      <w:pPr>
        <w:jc w:val="center"/>
        <w:rPr>
          <w:rFonts w:cstheme="minorHAnsi"/>
          <w:b/>
          <w:sz w:val="40"/>
          <w:szCs w:val="40"/>
        </w:rPr>
      </w:pPr>
      <w:r w:rsidRPr="00373DB2">
        <w:rPr>
          <w:rFonts w:cstheme="minorHAnsi"/>
          <w:b/>
          <w:sz w:val="40"/>
          <w:szCs w:val="40"/>
        </w:rPr>
        <w:t>Propozice k turnaji žáků mateřských a základních škol ke hře „Člověče nezlob se“</w:t>
      </w:r>
    </w:p>
    <w:p w14:paraId="1C74F768" w14:textId="77777777" w:rsidR="00373DB2" w:rsidRDefault="00373DB2"/>
    <w:p w14:paraId="4E44090D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Termín:</w:t>
      </w:r>
      <w:r w:rsidRPr="00373DB2">
        <w:rPr>
          <w:sz w:val="26"/>
          <w:szCs w:val="26"/>
        </w:rPr>
        <w:t xml:space="preserve"> 22.4.2022</w:t>
      </w:r>
    </w:p>
    <w:p w14:paraId="231C2160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Místo:</w:t>
      </w:r>
      <w:r w:rsidR="00C0516F">
        <w:rPr>
          <w:sz w:val="26"/>
          <w:szCs w:val="26"/>
        </w:rPr>
        <w:t xml:space="preserve"> h</w:t>
      </w:r>
      <w:r w:rsidRPr="00373DB2">
        <w:rPr>
          <w:sz w:val="26"/>
          <w:szCs w:val="26"/>
        </w:rPr>
        <w:t>řiště u ZŠ a MŠ Skalička Zábřeh</w:t>
      </w:r>
    </w:p>
    <w:p w14:paraId="093917B3" w14:textId="77777777" w:rsidR="00373DB2" w:rsidRPr="00373DB2" w:rsidRDefault="00373DB2">
      <w:pPr>
        <w:rPr>
          <w:b/>
          <w:sz w:val="26"/>
          <w:szCs w:val="26"/>
        </w:rPr>
      </w:pPr>
      <w:r w:rsidRPr="00373DB2">
        <w:rPr>
          <w:b/>
          <w:sz w:val="26"/>
          <w:szCs w:val="26"/>
        </w:rPr>
        <w:t xml:space="preserve">Časový harmonogram: </w:t>
      </w:r>
    </w:p>
    <w:p w14:paraId="6E4EEDDD" w14:textId="77777777" w:rsidR="00373DB2" w:rsidRPr="00373DB2" w:rsidRDefault="00373DB2">
      <w:pPr>
        <w:rPr>
          <w:sz w:val="26"/>
          <w:szCs w:val="26"/>
        </w:rPr>
      </w:pPr>
      <w:r w:rsidRPr="00373DB2">
        <w:rPr>
          <w:sz w:val="26"/>
          <w:szCs w:val="26"/>
        </w:rPr>
        <w:t>mateřské školy 8:30 – 11:00</w:t>
      </w:r>
    </w:p>
    <w:p w14:paraId="65082E32" w14:textId="77777777" w:rsidR="00373DB2" w:rsidRPr="00373DB2" w:rsidRDefault="00373DB2">
      <w:pPr>
        <w:rPr>
          <w:sz w:val="26"/>
          <w:szCs w:val="26"/>
        </w:rPr>
      </w:pPr>
      <w:r w:rsidRPr="00373DB2">
        <w:rPr>
          <w:sz w:val="26"/>
          <w:szCs w:val="26"/>
        </w:rPr>
        <w:t xml:space="preserve">základní školy 11:00 – 13:00 </w:t>
      </w:r>
    </w:p>
    <w:p w14:paraId="05E11832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Počet týmů:</w:t>
      </w:r>
      <w:r w:rsidRPr="00373DB2">
        <w:rPr>
          <w:sz w:val="26"/>
          <w:szCs w:val="26"/>
        </w:rPr>
        <w:t xml:space="preserve"> max. 2 týmy v každé kategorii za školu </w:t>
      </w:r>
    </w:p>
    <w:p w14:paraId="2769FC73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Pravidla:</w:t>
      </w:r>
      <w:r w:rsidRPr="00373DB2">
        <w:rPr>
          <w:sz w:val="26"/>
          <w:szCs w:val="26"/>
        </w:rPr>
        <w:t xml:space="preserve"> hra se bude řídit pravidly originální stolní hry „Člověče nezlob se“ </w:t>
      </w:r>
    </w:p>
    <w:p w14:paraId="280689CA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Figurky:</w:t>
      </w:r>
      <w:r w:rsidRPr="00373DB2">
        <w:rPr>
          <w:sz w:val="26"/>
          <w:szCs w:val="26"/>
        </w:rPr>
        <w:t xml:space="preserve"> figurky musí být vyrobeny z recyklovatelného materiálu a jejich velikost se musí pohybovat mezi 20 – 40 cm </w:t>
      </w:r>
    </w:p>
    <w:p w14:paraId="1DE0E533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Hodnocení:</w:t>
      </w:r>
      <w:r w:rsidRPr="00373DB2">
        <w:rPr>
          <w:sz w:val="26"/>
          <w:szCs w:val="26"/>
        </w:rPr>
        <w:t xml:space="preserve"> vyhlášeny budou tři nejlepší týmy ve hře a tři nejlepší týmy ve výrobě </w:t>
      </w:r>
    </w:p>
    <w:p w14:paraId="57C58EB2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Ceny:</w:t>
      </w:r>
      <w:r w:rsidR="00C0516F">
        <w:rPr>
          <w:sz w:val="26"/>
          <w:szCs w:val="26"/>
        </w:rPr>
        <w:t xml:space="preserve"> d</w:t>
      </w:r>
      <w:r w:rsidRPr="00373DB2">
        <w:rPr>
          <w:sz w:val="26"/>
          <w:szCs w:val="26"/>
        </w:rPr>
        <w:t>iplomy a drobné odměny pro nejlepší týmy Stolní hry pro školu nejlepších týmů</w:t>
      </w:r>
    </w:p>
    <w:p w14:paraId="51003335" w14:textId="77777777" w:rsidR="00373DB2" w:rsidRPr="00373DB2" w:rsidRDefault="00373DB2">
      <w:pPr>
        <w:rPr>
          <w:sz w:val="26"/>
          <w:szCs w:val="26"/>
        </w:rPr>
      </w:pPr>
    </w:p>
    <w:p w14:paraId="0FB94B5A" w14:textId="77777777" w:rsidR="00373DB2" w:rsidRPr="00373DB2" w:rsidRDefault="00373DB2">
      <w:pPr>
        <w:rPr>
          <w:sz w:val="26"/>
          <w:szCs w:val="26"/>
        </w:rPr>
      </w:pPr>
      <w:proofErr w:type="spellStart"/>
      <w:r w:rsidRPr="00373DB2">
        <w:rPr>
          <w:b/>
          <w:sz w:val="26"/>
          <w:szCs w:val="26"/>
        </w:rPr>
        <w:t>Info</w:t>
      </w:r>
      <w:proofErr w:type="spellEnd"/>
      <w:r w:rsidRPr="00373DB2">
        <w:rPr>
          <w:b/>
          <w:sz w:val="26"/>
          <w:szCs w:val="26"/>
        </w:rPr>
        <w:t>:</w:t>
      </w:r>
      <w:r w:rsidRPr="00373DB2">
        <w:rPr>
          <w:sz w:val="26"/>
          <w:szCs w:val="26"/>
        </w:rPr>
        <w:t xml:space="preserve"> Martin </w:t>
      </w:r>
      <w:proofErr w:type="spellStart"/>
      <w:r w:rsidRPr="00373DB2">
        <w:rPr>
          <w:sz w:val="26"/>
          <w:szCs w:val="26"/>
        </w:rPr>
        <w:t>Škrott</w:t>
      </w:r>
      <w:proofErr w:type="spellEnd"/>
      <w:r w:rsidRPr="00373DB2">
        <w:rPr>
          <w:sz w:val="26"/>
          <w:szCs w:val="26"/>
        </w:rPr>
        <w:t>, koordinátor pracovní skupiny polytechnika a přírodní vědy</w:t>
      </w:r>
    </w:p>
    <w:p w14:paraId="528C8007" w14:textId="77777777" w:rsidR="00373DB2" w:rsidRP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Tel.:</w:t>
      </w:r>
      <w:r w:rsidRPr="00373DB2">
        <w:rPr>
          <w:sz w:val="26"/>
          <w:szCs w:val="26"/>
        </w:rPr>
        <w:t xml:space="preserve"> 732 33 60 75 </w:t>
      </w:r>
    </w:p>
    <w:p w14:paraId="73187F8E" w14:textId="77777777" w:rsidR="00373DB2" w:rsidRDefault="00373DB2">
      <w:pPr>
        <w:rPr>
          <w:sz w:val="26"/>
          <w:szCs w:val="26"/>
        </w:rPr>
      </w:pPr>
      <w:r w:rsidRPr="00373DB2">
        <w:rPr>
          <w:b/>
          <w:sz w:val="26"/>
          <w:szCs w:val="26"/>
        </w:rPr>
        <w:t>Email:</w:t>
      </w:r>
      <w:r w:rsidRPr="00373DB2">
        <w:rPr>
          <w:sz w:val="26"/>
          <w:szCs w:val="26"/>
        </w:rPr>
        <w:t xml:space="preserve"> </w:t>
      </w:r>
      <w:hyperlink r:id="rId6" w:history="1">
        <w:r w:rsidR="00426433" w:rsidRPr="00A845FC">
          <w:rPr>
            <w:rStyle w:val="Hypertextovodkaz"/>
            <w:sz w:val="26"/>
            <w:szCs w:val="26"/>
          </w:rPr>
          <w:t>skrott@hornipomoravi.eu</w:t>
        </w:r>
      </w:hyperlink>
    </w:p>
    <w:p w14:paraId="0DE263D3" w14:textId="77777777" w:rsidR="00426433" w:rsidRDefault="00426433">
      <w:pPr>
        <w:rPr>
          <w:sz w:val="26"/>
          <w:szCs w:val="26"/>
        </w:rPr>
      </w:pPr>
    </w:p>
    <w:p w14:paraId="411C453B" w14:textId="77777777" w:rsidR="00426433" w:rsidRDefault="00426433">
      <w:pPr>
        <w:rPr>
          <w:sz w:val="26"/>
          <w:szCs w:val="26"/>
        </w:rPr>
      </w:pPr>
    </w:p>
    <w:p w14:paraId="7498CF62" w14:textId="77777777" w:rsidR="00426433" w:rsidRDefault="00426433">
      <w:pPr>
        <w:rPr>
          <w:sz w:val="26"/>
          <w:szCs w:val="26"/>
        </w:rPr>
      </w:pPr>
    </w:p>
    <w:p w14:paraId="2558D279" w14:textId="77777777" w:rsidR="00426433" w:rsidRDefault="00426433">
      <w:pPr>
        <w:rPr>
          <w:sz w:val="26"/>
          <w:szCs w:val="26"/>
        </w:rPr>
      </w:pPr>
    </w:p>
    <w:p w14:paraId="5B8F26C6" w14:textId="77777777" w:rsidR="00426433" w:rsidRDefault="00426433" w:rsidP="00426433">
      <w:pPr>
        <w:pStyle w:val="paragraph"/>
        <w:spacing w:before="0" w:beforeAutospacing="0" w:after="0" w:afterAutospacing="0"/>
        <w:ind w:left="4950" w:hanging="49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Tento projekt je spolufinancován Evropskou unií a státním rozpočtem ČR</w:t>
      </w:r>
      <w:r>
        <w:rPr>
          <w:rStyle w:val="eop"/>
          <w:sz w:val="22"/>
          <w:szCs w:val="22"/>
        </w:rPr>
        <w:t> </w:t>
      </w:r>
    </w:p>
    <w:p w14:paraId="1DCF6A53" w14:textId="77777777" w:rsidR="00426433" w:rsidRPr="00373DB2" w:rsidRDefault="00426433">
      <w:pPr>
        <w:rPr>
          <w:sz w:val="26"/>
          <w:szCs w:val="26"/>
        </w:rPr>
      </w:pPr>
    </w:p>
    <w:sectPr w:rsidR="00426433" w:rsidRPr="00373D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DD3" w14:textId="77777777" w:rsidR="00B5353B" w:rsidRDefault="00B5353B" w:rsidP="00461804">
      <w:pPr>
        <w:spacing w:after="0" w:line="240" w:lineRule="auto"/>
      </w:pPr>
      <w:r>
        <w:separator/>
      </w:r>
    </w:p>
  </w:endnote>
  <w:endnote w:type="continuationSeparator" w:id="0">
    <w:p w14:paraId="3FD7FA21" w14:textId="77777777" w:rsidR="00B5353B" w:rsidRDefault="00B5353B" w:rsidP="0046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CD3F" w14:textId="77777777" w:rsidR="00B5353B" w:rsidRDefault="00B5353B" w:rsidP="00461804">
      <w:pPr>
        <w:spacing w:after="0" w:line="240" w:lineRule="auto"/>
      </w:pPr>
      <w:r>
        <w:separator/>
      </w:r>
    </w:p>
  </w:footnote>
  <w:footnote w:type="continuationSeparator" w:id="0">
    <w:p w14:paraId="60B0C880" w14:textId="77777777" w:rsidR="00B5353B" w:rsidRDefault="00B5353B" w:rsidP="0046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EF3E" w14:textId="77777777" w:rsidR="00461804" w:rsidRDefault="0046180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BEADDA" wp14:editId="632069DF">
          <wp:simplePos x="0" y="0"/>
          <wp:positionH relativeFrom="margin">
            <wp:posOffset>609600</wp:posOffset>
          </wp:positionH>
          <wp:positionV relativeFrom="paragraph">
            <wp:posOffset>-282575</wp:posOffset>
          </wp:positionV>
          <wp:extent cx="4610100" cy="1028700"/>
          <wp:effectExtent l="0" t="0" r="0" b="0"/>
          <wp:wrapTight wrapText="bothSides">
            <wp:wrapPolygon edited="0">
              <wp:start x="0" y="0"/>
              <wp:lineTo x="0" y="21200"/>
              <wp:lineTo x="21511" y="21200"/>
              <wp:lineTo x="2151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B2"/>
    <w:rsid w:val="00003A1F"/>
    <w:rsid w:val="001250AA"/>
    <w:rsid w:val="002B3423"/>
    <w:rsid w:val="00373DB2"/>
    <w:rsid w:val="00426433"/>
    <w:rsid w:val="00461804"/>
    <w:rsid w:val="00B5353B"/>
    <w:rsid w:val="00C0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61AA"/>
  <w15:chartTrackingRefBased/>
  <w15:docId w15:val="{EC071C3E-3B08-422D-9E75-F29A5FC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804"/>
  </w:style>
  <w:style w:type="paragraph" w:styleId="Zpat">
    <w:name w:val="footer"/>
    <w:basedOn w:val="Normln"/>
    <w:link w:val="ZpatChar"/>
    <w:uiPriority w:val="99"/>
    <w:unhideWhenUsed/>
    <w:rsid w:val="0046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804"/>
  </w:style>
  <w:style w:type="paragraph" w:styleId="Podnadpis">
    <w:name w:val="Subtitle"/>
    <w:basedOn w:val="Normln"/>
    <w:next w:val="Normln"/>
    <w:link w:val="PodnadpisChar"/>
    <w:uiPriority w:val="11"/>
    <w:qFormat/>
    <w:rsid w:val="004618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61804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ln"/>
    <w:rsid w:val="004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61804"/>
  </w:style>
  <w:style w:type="character" w:customStyle="1" w:styleId="eop">
    <w:name w:val="eop"/>
    <w:basedOn w:val="Standardnpsmoodstavce"/>
    <w:rsid w:val="00461804"/>
  </w:style>
  <w:style w:type="character" w:styleId="Hypertextovodkaz">
    <w:name w:val="Hyperlink"/>
    <w:basedOn w:val="Standardnpsmoodstavce"/>
    <w:uiPriority w:val="99"/>
    <w:unhideWhenUsed/>
    <w:rsid w:val="00426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rott@hornipomoravi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2022-03-21T13:03:00Z</dcterms:created>
  <dcterms:modified xsi:type="dcterms:W3CDTF">2022-03-21T13:03:00Z</dcterms:modified>
</cp:coreProperties>
</file>